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1E0" w:firstRow="1" w:lastRow="1" w:firstColumn="1" w:lastColumn="1" w:noHBand="0" w:noVBand="0"/>
      </w:tblPr>
      <w:tblGrid>
        <w:gridCol w:w="3362"/>
        <w:gridCol w:w="5710"/>
      </w:tblGrid>
      <w:tr w:rsidR="00DE720B" w:rsidRPr="001C1114" w14:paraId="6D454359" w14:textId="77777777" w:rsidTr="00C039AE">
        <w:tc>
          <w:tcPr>
            <w:tcW w:w="3362" w:type="dxa"/>
            <w:shd w:val="clear" w:color="auto" w:fill="auto"/>
          </w:tcPr>
          <w:p w14:paraId="5C12A671"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HỘI ĐỒNG NHÂN DÂN</w:t>
            </w:r>
          </w:p>
          <w:p w14:paraId="528831F0"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TỈNH ĐẮK NÔNG</w:t>
            </w:r>
          </w:p>
          <w:p w14:paraId="4DF0ABD0" w14:textId="34486362" w:rsidR="00DE720B" w:rsidRPr="001C1114" w:rsidRDefault="00DE720B" w:rsidP="00354E70">
            <w:pPr>
              <w:widowControl w:val="0"/>
              <w:tabs>
                <w:tab w:val="left" w:pos="-4253"/>
              </w:tabs>
              <w:spacing w:before="0" w:line="240" w:lineRule="auto"/>
              <w:jc w:val="center"/>
              <w:rPr>
                <w:rFonts w:ascii="Times New Roman" w:hAnsi="Times New Roman" w:cs="Times New Roman"/>
                <w:bCs/>
                <w:color w:val="000000"/>
                <w:sz w:val="26"/>
                <w:szCs w:val="26"/>
                <w:lang w:eastAsia="vi-VN" w:bidi="vi-VN"/>
              </w:rPr>
            </w:pPr>
            <w:r w:rsidRPr="001C1114">
              <w:rPr>
                <w:rFonts w:ascii="Times New Roman" w:hAnsi="Times New Roman" w:cs="Times New Roman"/>
                <w:bCs/>
                <w:noProof/>
                <w:color w:val="000000"/>
                <w:sz w:val="26"/>
                <w:szCs w:val="26"/>
              </w:rPr>
              <mc:AlternateContent>
                <mc:Choice Requires="wps">
                  <w:drawing>
                    <wp:anchor distT="0" distB="0" distL="114300" distR="114300" simplePos="0" relativeHeight="251664384" behindDoc="0" locked="0" layoutInCell="1" allowOverlap="1" wp14:anchorId="53A1C1A4" wp14:editId="74C49300">
                      <wp:simplePos x="0" y="0"/>
                      <wp:positionH relativeFrom="column">
                        <wp:posOffset>640080</wp:posOffset>
                      </wp:positionH>
                      <wp:positionV relativeFrom="paragraph">
                        <wp:posOffset>11430</wp:posOffset>
                      </wp:positionV>
                      <wp:extent cx="619760" cy="0"/>
                      <wp:effectExtent l="571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21FACC" id="_x0000_t32" coordsize="21600,21600" o:spt="32" o:oned="t" path="m,l21600,21600e" filled="f">
                      <v:path arrowok="t" fillok="f" o:connecttype="none"/>
                      <o:lock v:ext="edit" shapetype="t"/>
                    </v:shapetype>
                    <v:shape id="Straight Arrow Connector 6" o:spid="_x0000_s1026" type="#_x0000_t32" style="position:absolute;margin-left:50.4pt;margin-top:.9pt;width: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CDOwib2QAAAAcBAAAPAAAAZHJzL2Rvd25yZXYu&#10;eG1sTI7BTsMwDIbvSLxDZCQuiCWbAG2l6TQhceDINomr15i20DhVk65lT4/HhZ3sT7/1+8vXk2/V&#10;kfrYBLYwnxlQxGVwDVcW9rvX+yWomJAdtoHJwg9FWBfXVzlmLoz8TsdtqpSUcMzQQp1Sl2kdy5o8&#10;xlnoiCX7DL3HJNhX2vU4Srlv9cKYJ+2xYflQY0cvNZXf28FboDg8zs1m5av922m8+1icvsZuZ+3t&#10;zbR5BpVoSv/HcNYXdSjE6RAGdlG1wsaIepJFxjlfLR9AHf5YF7m+9C9+AQAA//8DAFBLAQItABQA&#10;BgAIAAAAIQC2gziS/gAAAOEBAAATAAAAAAAAAAAAAAAAAAAAAABbQ29udGVudF9UeXBlc10ueG1s&#10;UEsBAi0AFAAGAAgAAAAhADj9If/WAAAAlAEAAAsAAAAAAAAAAAAAAAAALwEAAF9yZWxzLy5yZWxz&#10;UEsBAi0AFAAGAAgAAAAhAIAZsoW3AQAAVQMAAA4AAAAAAAAAAAAAAAAALgIAAGRycy9lMm9Eb2Mu&#10;eG1sUEsBAi0AFAAGAAgAAAAhAIM7CJvZAAAABwEAAA8AAAAAAAAAAAAAAAAAEQQAAGRycy9kb3du&#10;cmV2LnhtbFBLBQYAAAAABAAEAPMAAAAXBQAAAAA=&#10;"/>
                  </w:pict>
                </mc:Fallback>
              </mc:AlternateContent>
            </w:r>
          </w:p>
          <w:p w14:paraId="24FC2C6C" w14:textId="29F26B3B"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Cs/>
                <w:color w:val="000000"/>
                <w:sz w:val="26"/>
                <w:szCs w:val="26"/>
                <w:lang w:eastAsia="vi-VN" w:bidi="vi-VN"/>
              </w:rPr>
              <w:t>Số:        /202</w:t>
            </w:r>
            <w:r w:rsidR="003837FB">
              <w:rPr>
                <w:rFonts w:ascii="Times New Roman" w:hAnsi="Times New Roman" w:cs="Times New Roman"/>
                <w:bCs/>
                <w:color w:val="000000"/>
                <w:sz w:val="26"/>
                <w:szCs w:val="26"/>
                <w:lang w:eastAsia="vi-VN" w:bidi="vi-VN"/>
              </w:rPr>
              <w:t>3</w:t>
            </w:r>
            <w:r w:rsidRPr="001C1114">
              <w:rPr>
                <w:rFonts w:ascii="Times New Roman" w:hAnsi="Times New Roman" w:cs="Times New Roman"/>
                <w:bCs/>
                <w:color w:val="000000"/>
                <w:sz w:val="26"/>
                <w:szCs w:val="26"/>
                <w:lang w:eastAsia="vi-VN" w:bidi="vi-VN"/>
              </w:rPr>
              <w:t>/NQ-HĐND</w:t>
            </w:r>
          </w:p>
        </w:tc>
        <w:tc>
          <w:tcPr>
            <w:tcW w:w="5710" w:type="dxa"/>
            <w:shd w:val="clear" w:color="auto" w:fill="auto"/>
          </w:tcPr>
          <w:p w14:paraId="7940E740"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CỘNG HÒA XÃ HỘI CHỦ NGHĨA VIỆT NAM</w:t>
            </w:r>
          </w:p>
          <w:p w14:paraId="49F46F0C" w14:textId="5856FA94" w:rsidR="00DE720B" w:rsidRPr="001C1114" w:rsidRDefault="00DE720B" w:rsidP="00354E70">
            <w:pPr>
              <w:widowControl w:val="0"/>
              <w:tabs>
                <w:tab w:val="left" w:pos="-4253"/>
              </w:tabs>
              <w:spacing w:before="0" w:line="240" w:lineRule="auto"/>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Độc lập - Tự do - Hạnh phúc</w:t>
            </w:r>
          </w:p>
          <w:p w14:paraId="4154EF4F" w14:textId="1BD7DB1B" w:rsidR="00DE720B" w:rsidRPr="001C1114" w:rsidRDefault="00354E70" w:rsidP="00354E70">
            <w:pPr>
              <w:widowControl w:val="0"/>
              <w:tabs>
                <w:tab w:val="left" w:pos="-4253"/>
              </w:tabs>
              <w:spacing w:before="0" w:line="240" w:lineRule="auto"/>
              <w:jc w:val="center"/>
              <w:rPr>
                <w:rFonts w:ascii="Times New Roman" w:hAnsi="Times New Roman" w:cs="Times New Roman"/>
                <w:b/>
                <w:bCs/>
                <w:iCs/>
                <w:color w:val="000000"/>
                <w:sz w:val="26"/>
                <w:szCs w:val="26"/>
                <w:lang w:eastAsia="vi-VN" w:bidi="vi-VN"/>
              </w:rPr>
            </w:pPr>
            <w:r w:rsidRPr="001C1114">
              <w:rPr>
                <w:rFonts w:ascii="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14:anchorId="7F8E9354" wp14:editId="1E60831C">
                      <wp:simplePos x="0" y="0"/>
                      <wp:positionH relativeFrom="column">
                        <wp:posOffset>861834</wp:posOffset>
                      </wp:positionH>
                      <wp:positionV relativeFrom="paragraph">
                        <wp:posOffset>27876</wp:posOffset>
                      </wp:positionV>
                      <wp:extent cx="2200910" cy="0"/>
                      <wp:effectExtent l="12700" t="8255" r="571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FB45BD" id="Straight Arrow Connector 5" o:spid="_x0000_s1026" type="#_x0000_t32" style="position:absolute;margin-left:67.85pt;margin-top:2.2pt;width:17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2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uMqje+2TjNR&#10;F18FzSUxEMevBkeRjVZyJLD9ELfofRopUl3KwPGJY6YFzSUhV/X4aJ0rk3VeTK28vVndlARGZ3V2&#10;5jCmfr91JI6Qd6N8pcfkeR9GePC6gA0G9MPZjmDdq52KO3+WJquRV4+bPerTji6SpeEVludFy9vx&#10;/l6y336HzW8AAAD//wMAUEsDBBQABgAIAAAAIQDXnbFr3AAAAAcBAAAPAAAAZHJzL2Rvd25yZXYu&#10;eG1sTI5NT8MwEETvSPwHa5G4oNZpmtIS4lRVJQ4c+yFxdeMlCcTrKHaatL+eLRc4Ps1o5mXr0Tbi&#10;jJ2vHSmYTSMQSIUzNZUKjoe3yQqED5qMbhyhggt6WOf3d5lOjRtoh+d9KAWPkE+1giqENpXSFxVa&#10;7aeuReLs03VWB8aulKbTA4/bRsZR9CytrokfKt3itsLie99bBej7xSzavNjy+H4dnj7i69fQHpR6&#10;fBg3ryACjuGvDDd9VoecnU6uJ+NFwzxfLLmqIElAcJ6s4jmI0y/LPJP//fMfAAAA//8DAFBLAQIt&#10;ABQABgAIAAAAIQC2gziS/gAAAOEBAAATAAAAAAAAAAAAAAAAAAAAAABbQ29udGVudF9UeXBlc10u&#10;eG1sUEsBAi0AFAAGAAgAAAAhADj9If/WAAAAlAEAAAsAAAAAAAAAAAAAAAAALwEAAF9yZWxzLy5y&#10;ZWxzUEsBAi0AFAAGAAgAAAAhAMNgaja3AQAAVgMAAA4AAAAAAAAAAAAAAAAALgIAAGRycy9lMm9E&#10;b2MueG1sUEsBAi0AFAAGAAgAAAAhANedsWvcAAAABwEAAA8AAAAAAAAAAAAAAAAAEQQAAGRycy9k&#10;b3ducmV2LnhtbFBLBQYAAAAABAAEAPMAAAAaBQAAAAA=&#10;"/>
                  </w:pict>
                </mc:Fallback>
              </mc:AlternateContent>
            </w:r>
          </w:p>
          <w:p w14:paraId="726D7C44" w14:textId="6260BAFA" w:rsidR="00DE720B" w:rsidRPr="001C1114" w:rsidRDefault="00DE720B" w:rsidP="00354E70">
            <w:pPr>
              <w:widowControl w:val="0"/>
              <w:tabs>
                <w:tab w:val="left" w:pos="-4253"/>
              </w:tabs>
              <w:spacing w:before="0" w:line="240" w:lineRule="auto"/>
              <w:jc w:val="center"/>
              <w:rPr>
                <w:rFonts w:ascii="Times New Roman" w:hAnsi="Times New Roman" w:cs="Times New Roman"/>
                <w:bCs/>
                <w:i/>
                <w:color w:val="000000"/>
                <w:sz w:val="26"/>
                <w:szCs w:val="26"/>
                <w:lang w:eastAsia="vi-VN" w:bidi="vi-VN"/>
              </w:rPr>
            </w:pPr>
            <w:r w:rsidRPr="001C1114">
              <w:rPr>
                <w:rFonts w:ascii="Times New Roman" w:hAnsi="Times New Roman" w:cs="Times New Roman"/>
                <w:bCs/>
                <w:i/>
                <w:color w:val="000000"/>
                <w:sz w:val="26"/>
                <w:szCs w:val="26"/>
                <w:lang w:eastAsia="vi-VN" w:bidi="vi-VN"/>
              </w:rPr>
              <w:t>Đắk Nông, ngày      tháng     năm 202</w:t>
            </w:r>
            <w:r w:rsidR="003837FB">
              <w:rPr>
                <w:rFonts w:ascii="Times New Roman" w:hAnsi="Times New Roman" w:cs="Times New Roman"/>
                <w:bCs/>
                <w:i/>
                <w:color w:val="000000"/>
                <w:sz w:val="26"/>
                <w:szCs w:val="26"/>
                <w:lang w:eastAsia="vi-VN" w:bidi="vi-VN"/>
              </w:rPr>
              <w:t>3</w:t>
            </w:r>
          </w:p>
        </w:tc>
      </w:tr>
    </w:tbl>
    <w:p w14:paraId="153596E9" w14:textId="0A65902D" w:rsidR="00DE720B" w:rsidRPr="001C1114" w:rsidRDefault="002901D5" w:rsidP="00DE720B">
      <w:pPr>
        <w:ind w:right="40"/>
        <w:rPr>
          <w:rFonts w:ascii="Times New Roman" w:hAnsi="Times New Roman" w:cs="Times New Roman"/>
          <w:b/>
          <w:color w:val="000000"/>
          <w:sz w:val="4"/>
          <w:szCs w:val="28"/>
        </w:rPr>
      </w:pPr>
      <w:r>
        <w:rPr>
          <w:b/>
          <w:bCs/>
          <w:noProof/>
          <w:sz w:val="28"/>
          <w:szCs w:val="28"/>
        </w:rPr>
        <mc:AlternateContent>
          <mc:Choice Requires="wps">
            <w:drawing>
              <wp:anchor distT="0" distB="0" distL="114300" distR="114300" simplePos="0" relativeHeight="251666432" behindDoc="0" locked="0" layoutInCell="1" allowOverlap="1" wp14:anchorId="7CD307FA" wp14:editId="776EADA0">
                <wp:simplePos x="0" y="0"/>
                <wp:positionH relativeFrom="column">
                  <wp:posOffset>424815</wp:posOffset>
                </wp:positionH>
                <wp:positionV relativeFrom="paragraph">
                  <wp:posOffset>35560</wp:posOffset>
                </wp:positionV>
                <wp:extent cx="111442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BC44D" w14:textId="6D78E214" w:rsidR="002901D5" w:rsidRPr="000C1C89" w:rsidRDefault="000C1C89" w:rsidP="002901D5">
                            <w:pPr>
                              <w:ind w:firstLine="0"/>
                              <w:jc w:val="center"/>
                              <w:rPr>
                                <w:rFonts w:ascii="Times New Roman" w:hAnsi="Times New Roman" w:cs="Times New Roman"/>
                                <w:b/>
                                <w:sz w:val="24"/>
                                <w:szCs w:val="24"/>
                              </w:rPr>
                            </w:pPr>
                            <w:r w:rsidRPr="000C1C89">
                              <w:rPr>
                                <w:rFonts w:ascii="Times New Roman" w:hAnsi="Times New Roman" w:cs="Times New Roman"/>
                                <w:b/>
                                <w:sz w:val="24"/>
                                <w:szCs w:val="24"/>
                              </w:rPr>
                              <w:t>DỰ THẢO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D307FA" id="_x0000_t202" coordsize="21600,21600" o:spt="202" path="m,l,21600r21600,l21600,xe">
                <v:stroke joinstyle="miter"/>
                <v:path gradientshapeok="t" o:connecttype="rect"/>
              </v:shapetype>
              <v:shape id="Text Box 2" o:spid="_x0000_s1026" type="#_x0000_t202" style="position:absolute;left:0;text-align:left;margin-left:33.45pt;margin-top:2.8pt;width:87.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6efQIAAI0FAAAOAAAAZHJzL2Uyb0RvYy54bWysVEtPGzEQvlfqf7B8L5uEBNqIDUpBVJUQ&#10;oELF2fHaxMLrce1JdtNf37F384ByoerFO9755vV5Zs7O29qytQrRgCv58GjAmXISKuOeSv7z4erT&#10;Z84iClcJC06VfKMiP599/HDW+KkawRJspQIjJy5OG1/yJaKfFkWUS1WLeAReOVJqCLVAuoanogqi&#10;Ie+1LUaDwUnRQKh8AKlipL+XnZLPsn+tlcRbraNCZktOuWE+Qz4X6SxmZ2L6FIRfGtmnIf4hi1oY&#10;R0F3ri4FCrYK5i9XtZEBImg8klAXoLWRKtdA1QwHr6q5Xwqvci1ETvQ7muL/cytv1vf+LjBsv0JL&#10;D5gIaXycRvqZ6ml1qNOXMmWkJwo3O9pUi0wmo+FwPB5NOJOkOz4djk8nyU2xt/Yh4jcFNUtCyQM9&#10;S2ZLrK8jdtAtJAWLYE11ZazNl9QK6sIGthb0iBZzjuT8Bco61pT85HgyyI5f6JLrnf3CCvncp3eA&#10;In/WpXAqN02f1p6JLOHGqoSx7ofSzFSZkDdyFFIqt8szoxNKU0XvMezx+6zeY9zVQRY5MjjcGdfG&#10;QehYeklt9bylVnd4esODupOI7aLtO2QB1YYaJ0A3U9HLK0NEX4uIdyLQEFGv0GLAWzq0BXod6CXO&#10;lhB+v/U/4am3SctZQ0NZ8vhrJYLizH531PVfqNHSFOfLeHI6oks41CwONW5VXwC1zJBWkJdZTHi0&#10;W1EHqB9pf8xTVFIJJyl2yXErXmC3Kmj/SDWfZxDNrRd47e69TK4TvanBHtpHEXzf4EijcQPb8RXT&#10;V33eYZOlg/kKQZs8BIngjtWeeJr5PEb9fkpL5fCeUfstOvsDAAD//wMAUEsDBBQABgAIAAAAIQD0&#10;MCRK2gAAAAcBAAAPAAAAZHJzL2Rvd25yZXYueG1sTI69TsMwFIV3JN7Bukhs1GkUojTEqQAVFiZa&#10;xOzGt7ZFbEe2m4a35zLBeH50ztdtFzeyGWOywQtYrwpg6IegrNcCPg4vdw2wlKVXcgweBXxjgm1/&#10;fdXJVoWLf8d5nzWjEZ9aKcDkPLWcp8Ggk2kVJvSUnUJ0MpOMmqsoLzTuRl4WRc2dtJ4ejJzw2eDw&#10;tT87AbsnvdFDI6PZNcraefk8velXIW5vlscHYBmX/FeGX3xCh56YjuHsVWKjgLreUFPAfQ2M4rIq&#10;K2BH8qs18L7j//n7HwAAAP//AwBQSwECLQAUAAYACAAAACEAtoM4kv4AAADhAQAAEwAAAAAAAAAA&#10;AAAAAAAAAAAAW0NvbnRlbnRfVHlwZXNdLnhtbFBLAQItABQABgAIAAAAIQA4/SH/1gAAAJQBAAAL&#10;AAAAAAAAAAAAAAAAAC8BAABfcmVscy8ucmVsc1BLAQItABQABgAIAAAAIQDd4q6efQIAAI0FAAAO&#10;AAAAAAAAAAAAAAAAAC4CAABkcnMvZTJvRG9jLnhtbFBLAQItABQABgAIAAAAIQD0MCRK2gAAAAcB&#10;AAAPAAAAAAAAAAAAAAAAANcEAABkcnMvZG93bnJldi54bWxQSwUGAAAAAAQABADzAAAA3gUAAAAA&#10;" fillcolor="white [3201]" strokeweight=".5pt">
                <v:textbox>
                  <w:txbxContent>
                    <w:p w14:paraId="461BC44D" w14:textId="6D78E214" w:rsidR="002901D5" w:rsidRPr="000C1C89" w:rsidRDefault="000C1C89" w:rsidP="002901D5">
                      <w:pPr>
                        <w:ind w:firstLine="0"/>
                        <w:jc w:val="center"/>
                        <w:rPr>
                          <w:rFonts w:ascii="Times New Roman" w:hAnsi="Times New Roman" w:cs="Times New Roman"/>
                          <w:b/>
                          <w:sz w:val="24"/>
                          <w:szCs w:val="24"/>
                        </w:rPr>
                      </w:pPr>
                      <w:r w:rsidRPr="000C1C89">
                        <w:rPr>
                          <w:rFonts w:ascii="Times New Roman" w:hAnsi="Times New Roman" w:cs="Times New Roman"/>
                          <w:b/>
                          <w:sz w:val="24"/>
                          <w:szCs w:val="24"/>
                        </w:rPr>
                        <w:t>DỰ THẢO</w:t>
                      </w:r>
                    </w:p>
                  </w:txbxContent>
                </v:textbox>
              </v:shape>
            </w:pict>
          </mc:Fallback>
        </mc:AlternateContent>
      </w:r>
      <w:r w:rsidR="00DE720B" w:rsidRPr="001C1114">
        <w:rPr>
          <w:rFonts w:ascii="Times New Roman" w:hAnsi="Times New Roman" w:cs="Times New Roman"/>
          <w:b/>
          <w:iCs/>
          <w:szCs w:val="28"/>
        </w:rPr>
        <w:t xml:space="preserve">              </w:t>
      </w:r>
    </w:p>
    <w:p w14:paraId="43EB1993" w14:textId="355EA17A" w:rsidR="00DE720B" w:rsidRPr="003837FB" w:rsidRDefault="003837FB" w:rsidP="003837FB">
      <w:pPr>
        <w:pStyle w:val="ThngthngWeb"/>
        <w:shd w:val="clear" w:color="auto" w:fill="FFFFFF"/>
        <w:tabs>
          <w:tab w:val="left" w:pos="1230"/>
          <w:tab w:val="center" w:pos="4536"/>
        </w:tabs>
        <w:spacing w:before="0" w:beforeAutospacing="0" w:after="0" w:afterAutospacing="0" w:line="20" w:lineRule="atLeast"/>
        <w:rPr>
          <w:b/>
          <w:bCs/>
        </w:rPr>
      </w:pPr>
      <w:r w:rsidRPr="003837FB">
        <w:rPr>
          <w:b/>
          <w:bCs/>
        </w:rPr>
        <w:t xml:space="preserve"> </w:t>
      </w:r>
      <w:r>
        <w:rPr>
          <w:b/>
          <w:bCs/>
        </w:rPr>
        <w:t xml:space="preserve">      </w:t>
      </w:r>
      <w:r w:rsidRPr="003837FB">
        <w:rPr>
          <w:b/>
          <w:bCs/>
        </w:rPr>
        <w:tab/>
      </w:r>
      <w:r w:rsidR="00DE720B" w:rsidRPr="003837FB">
        <w:rPr>
          <w:b/>
          <w:bCs/>
        </w:rPr>
        <w:t xml:space="preserve"> </w:t>
      </w:r>
    </w:p>
    <w:p w14:paraId="2D40E755" w14:textId="0F8696D7" w:rsidR="00DE720B" w:rsidRPr="001C1114" w:rsidRDefault="00DE720B" w:rsidP="00DE720B">
      <w:pPr>
        <w:pStyle w:val="ThngthngWeb"/>
        <w:shd w:val="clear" w:color="auto" w:fill="FFFFFF"/>
        <w:spacing w:before="0" w:beforeAutospacing="0" w:after="0" w:afterAutospacing="0"/>
        <w:jc w:val="center"/>
        <w:rPr>
          <w:sz w:val="28"/>
          <w:szCs w:val="28"/>
        </w:rPr>
      </w:pPr>
      <w:r w:rsidRPr="001C1114">
        <w:rPr>
          <w:b/>
          <w:bCs/>
          <w:sz w:val="28"/>
          <w:szCs w:val="28"/>
        </w:rPr>
        <w:t>NGHỊ QUYẾT</w:t>
      </w:r>
    </w:p>
    <w:p w14:paraId="68EFD6B2" w14:textId="77777777" w:rsidR="003771A4" w:rsidRDefault="00FA164A" w:rsidP="00354E70">
      <w:pPr>
        <w:pStyle w:val="ThngthngWeb"/>
        <w:shd w:val="clear" w:color="auto" w:fill="FFFFFF"/>
        <w:spacing w:before="0" w:beforeAutospacing="0" w:after="0" w:afterAutospacing="0"/>
        <w:jc w:val="center"/>
        <w:rPr>
          <w:b/>
          <w:iCs/>
          <w:sz w:val="28"/>
          <w:szCs w:val="28"/>
        </w:rPr>
      </w:pPr>
      <w:r w:rsidRPr="001C1114">
        <w:rPr>
          <w:b/>
          <w:color w:val="000000"/>
          <w:sz w:val="28"/>
          <w:szCs w:val="28"/>
        </w:rPr>
        <w:t>Quy định</w:t>
      </w:r>
      <w:r w:rsidR="00354E70" w:rsidRPr="001C1114">
        <w:rPr>
          <w:b/>
          <w:color w:val="000000"/>
          <w:sz w:val="28"/>
          <w:szCs w:val="28"/>
        </w:rPr>
        <w:t xml:space="preserve"> </w:t>
      </w:r>
      <w:bookmarkStart w:id="0" w:name="_Hlk112315355"/>
      <w:r w:rsidR="00354E70" w:rsidRPr="001C1114">
        <w:rPr>
          <w:b/>
          <w:iCs/>
          <w:sz w:val="28"/>
          <w:szCs w:val="28"/>
        </w:rPr>
        <w:t>chính sách thu hút</w:t>
      </w:r>
      <w:r w:rsidR="00955C68">
        <w:rPr>
          <w:b/>
          <w:iCs/>
          <w:sz w:val="28"/>
          <w:szCs w:val="28"/>
        </w:rPr>
        <w:t xml:space="preserve"> bác sĩ </w:t>
      </w:r>
      <w:r w:rsidR="00354E70" w:rsidRPr="001C1114">
        <w:rPr>
          <w:b/>
          <w:iCs/>
          <w:sz w:val="28"/>
          <w:szCs w:val="28"/>
        </w:rPr>
        <w:t xml:space="preserve">về công tác </w:t>
      </w:r>
      <w:r w:rsidR="00C06B00">
        <w:rPr>
          <w:b/>
          <w:iCs/>
          <w:sz w:val="28"/>
          <w:szCs w:val="28"/>
        </w:rPr>
        <w:t xml:space="preserve">tại </w:t>
      </w:r>
    </w:p>
    <w:p w14:paraId="4528DEE3" w14:textId="38ECA12C" w:rsidR="00DE720B" w:rsidRPr="001C1114" w:rsidRDefault="00C06B00" w:rsidP="00354E70">
      <w:pPr>
        <w:pStyle w:val="ThngthngWeb"/>
        <w:shd w:val="clear" w:color="auto" w:fill="FFFFFF"/>
        <w:spacing w:before="0" w:beforeAutospacing="0" w:after="0" w:afterAutospacing="0"/>
        <w:jc w:val="center"/>
        <w:rPr>
          <w:b/>
          <w:sz w:val="28"/>
          <w:szCs w:val="28"/>
        </w:rPr>
      </w:pPr>
      <w:r>
        <w:rPr>
          <w:b/>
          <w:iCs/>
          <w:sz w:val="28"/>
          <w:szCs w:val="28"/>
        </w:rPr>
        <w:t xml:space="preserve">các đơn vị sự nghiệp y tế công lập tỉnh </w:t>
      </w:r>
      <w:r w:rsidR="00354E70" w:rsidRPr="001C1114">
        <w:rPr>
          <w:b/>
          <w:iCs/>
          <w:sz w:val="28"/>
          <w:szCs w:val="28"/>
        </w:rPr>
        <w:t>Đắk Nông</w:t>
      </w:r>
    </w:p>
    <w:bookmarkEnd w:id="0"/>
    <w:p w14:paraId="6C37D903" w14:textId="4089DF07" w:rsidR="001C1114" w:rsidRPr="001C1114" w:rsidRDefault="001C1114" w:rsidP="005B3223">
      <w:pPr>
        <w:pStyle w:val="ThngthngWeb"/>
        <w:shd w:val="clear" w:color="auto" w:fill="FFFFFF"/>
        <w:spacing w:before="0" w:beforeAutospacing="0" w:after="0" w:afterAutospacing="0"/>
        <w:jc w:val="center"/>
        <w:rPr>
          <w:b/>
          <w:sz w:val="28"/>
          <w:szCs w:val="28"/>
        </w:rPr>
      </w:pPr>
      <w:r w:rsidRPr="001C1114">
        <w:rPr>
          <w:b/>
          <w:noProof/>
          <w:sz w:val="28"/>
          <w:szCs w:val="28"/>
        </w:rPr>
        <mc:AlternateContent>
          <mc:Choice Requires="wps">
            <w:drawing>
              <wp:anchor distT="0" distB="0" distL="114300" distR="114300" simplePos="0" relativeHeight="251662336" behindDoc="0" locked="0" layoutInCell="1" allowOverlap="1" wp14:anchorId="588072F3" wp14:editId="56721BAE">
                <wp:simplePos x="0" y="0"/>
                <wp:positionH relativeFrom="column">
                  <wp:posOffset>2021840</wp:posOffset>
                </wp:positionH>
                <wp:positionV relativeFrom="paragraph">
                  <wp:posOffset>40640</wp:posOffset>
                </wp:positionV>
                <wp:extent cx="16535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D31775" id="Straight Arrow Connector 1" o:spid="_x0000_s1026" type="#_x0000_t32" style="position:absolute;margin-left:159.2pt;margin-top:3.2pt;width:13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REuAEAAFY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zfLj8lOa&#10;ibr4KmguiYE4fjM4imy0kiOB7Ye4Qe/TSJHqUgYODxwzLWguCbmqx3vrXJms82Jq5ZflYlkSGJ3V&#10;2ZnDmPrdxpE4QN6N8pUek+dlGOHe6wI2GNBfz3YE657tVNz5szRZjbx63OxQn7Z0kSwNr7A8L1re&#10;jpf3kv33d1j/AQAA//8DAFBLAwQUAAYACAAAACEAwJ29p90AAAAHAQAADwAAAGRycy9kb3ducmV2&#10;LnhtbEyPQU/CQBCF7yb8h82YcDGyLQqW0i0hJh48CiRel+7QFruzTXdLK7/e0QueJi/v5c33ss1o&#10;G3HBzteOFMSzCARS4UxNpYLD/u0xAeGDJqMbR6jgGz1s8sldplPjBvrAyy6UgkvIp1pBFUKbSumL&#10;Cq32M9cisXdyndWBZVdK0+mBy20j51G0lFbXxB8q3eJrhcXXrrcK0PeLONqubHl4vw4Pn/PreWj3&#10;Sk3vx+0aRMAx3MLwi8/okDPT0fVkvGgUPMXJM0cVLPmwv3hJeMrxT8s8k//58x8AAAD//wMAUEsB&#10;Ai0AFAAGAAgAAAAhALaDOJL+AAAA4QEAABMAAAAAAAAAAAAAAAAAAAAAAFtDb250ZW50X1R5cGVz&#10;XS54bWxQSwECLQAUAAYACAAAACEAOP0h/9YAAACUAQAACwAAAAAAAAAAAAAAAAAvAQAAX3JlbHMv&#10;LnJlbHNQSwECLQAUAAYACAAAACEAYm+ERLgBAABWAwAADgAAAAAAAAAAAAAAAAAuAgAAZHJzL2Uy&#10;b0RvYy54bWxQSwECLQAUAAYACAAAACEAwJ29p90AAAAHAQAADwAAAAAAAAAAAAAAAAASBAAAZHJz&#10;L2Rvd25yZXYueG1sUEsFBgAAAAAEAAQA8wAAABwFAAAAAA==&#10;"/>
            </w:pict>
          </mc:Fallback>
        </mc:AlternateContent>
      </w:r>
    </w:p>
    <w:p w14:paraId="67C1A1DA" w14:textId="77777777" w:rsidR="005B3223" w:rsidRPr="005B3223" w:rsidRDefault="005B3223" w:rsidP="005B3223">
      <w:pPr>
        <w:pStyle w:val="ThngthngWeb"/>
        <w:shd w:val="clear" w:color="auto" w:fill="FFFFFF"/>
        <w:spacing w:before="0" w:beforeAutospacing="0" w:after="0" w:afterAutospacing="0"/>
        <w:jc w:val="center"/>
        <w:rPr>
          <w:b/>
          <w:bCs/>
          <w:sz w:val="4"/>
          <w:szCs w:val="28"/>
        </w:rPr>
      </w:pPr>
    </w:p>
    <w:p w14:paraId="4BFB7205" w14:textId="3B2A98E2" w:rsidR="00DE720B" w:rsidRPr="001C1114" w:rsidRDefault="00DE720B" w:rsidP="005B3223">
      <w:pPr>
        <w:pStyle w:val="ThngthngWeb"/>
        <w:shd w:val="clear" w:color="auto" w:fill="FFFFFF"/>
        <w:spacing w:before="0" w:beforeAutospacing="0" w:after="0" w:afterAutospacing="0"/>
        <w:jc w:val="center"/>
        <w:rPr>
          <w:b/>
          <w:bCs/>
          <w:sz w:val="28"/>
          <w:szCs w:val="28"/>
        </w:rPr>
      </w:pPr>
      <w:r w:rsidRPr="001C1114">
        <w:rPr>
          <w:b/>
          <w:bCs/>
          <w:sz w:val="28"/>
          <w:szCs w:val="28"/>
        </w:rPr>
        <w:t>HỘI ĐỒNG NHÂN DÂN TỈNH ĐẮK NÔNG</w:t>
      </w:r>
    </w:p>
    <w:p w14:paraId="08521591" w14:textId="15B85CDB" w:rsidR="00DE720B" w:rsidRPr="001C1114" w:rsidRDefault="00DE720B" w:rsidP="005B3223">
      <w:pPr>
        <w:pStyle w:val="ThngthngWeb"/>
        <w:shd w:val="clear" w:color="auto" w:fill="FFFFFF"/>
        <w:spacing w:before="0" w:beforeAutospacing="0" w:after="0" w:afterAutospacing="0"/>
        <w:jc w:val="center"/>
        <w:rPr>
          <w:sz w:val="28"/>
          <w:szCs w:val="28"/>
        </w:rPr>
      </w:pPr>
      <w:r w:rsidRPr="001C1114">
        <w:rPr>
          <w:b/>
          <w:bCs/>
          <w:sz w:val="28"/>
          <w:szCs w:val="28"/>
        </w:rPr>
        <w:t xml:space="preserve">KHÓA IV, KỲ HỌP THỨ </w:t>
      </w:r>
      <w:r w:rsidR="00985EEC">
        <w:rPr>
          <w:b/>
          <w:bCs/>
          <w:sz w:val="28"/>
          <w:szCs w:val="28"/>
        </w:rPr>
        <w:t>6</w:t>
      </w:r>
    </w:p>
    <w:p w14:paraId="3832434E" w14:textId="77777777" w:rsidR="00FA164A" w:rsidRPr="005B3223" w:rsidRDefault="00FA164A" w:rsidP="00FA164A">
      <w:pPr>
        <w:spacing w:after="120"/>
        <w:rPr>
          <w:rFonts w:ascii="Times New Roman" w:hAnsi="Times New Roman" w:cs="Times New Roman"/>
          <w:i/>
          <w:iCs/>
          <w:sz w:val="8"/>
          <w:szCs w:val="28"/>
          <w:lang w:val="vi-VN"/>
        </w:rPr>
      </w:pPr>
    </w:p>
    <w:p w14:paraId="7B4CDACE" w14:textId="77777777" w:rsidR="00FA164A" w:rsidRPr="005D3D0B" w:rsidRDefault="00FA164A" w:rsidP="00FA164A">
      <w:pPr>
        <w:spacing w:after="120" w:line="340" w:lineRule="exact"/>
        <w:rPr>
          <w:rFonts w:ascii="Times New Roman" w:hAnsi="Times New Roman" w:cs="Times New Roman"/>
          <w:i/>
          <w:sz w:val="28"/>
          <w:szCs w:val="28"/>
          <w:shd w:val="clear" w:color="auto" w:fill="FFFFFF"/>
          <w:lang w:val="nl-NL"/>
        </w:rPr>
      </w:pPr>
      <w:r w:rsidRPr="005D3D0B">
        <w:rPr>
          <w:rFonts w:ascii="Times New Roman" w:hAnsi="Times New Roman" w:cs="Times New Roman"/>
          <w:i/>
          <w:sz w:val="28"/>
          <w:szCs w:val="28"/>
          <w:lang w:val="nl-NL"/>
        </w:rPr>
        <w:t>Căn cứ Luật T</w:t>
      </w:r>
      <w:r w:rsidRPr="005D3D0B">
        <w:rPr>
          <w:rFonts w:ascii="Times New Roman" w:hAnsi="Times New Roman" w:cs="Times New Roman"/>
          <w:i/>
          <w:sz w:val="28"/>
          <w:szCs w:val="28"/>
          <w:shd w:val="clear" w:color="auto" w:fill="FFFFFF"/>
          <w:lang w:val="nl-NL"/>
        </w:rPr>
        <w:t>ổ </w:t>
      </w:r>
      <w:r w:rsidRPr="005D3D0B">
        <w:rPr>
          <w:rFonts w:ascii="Times New Roman" w:hAnsi="Times New Roman" w:cs="Times New Roman"/>
          <w:bCs/>
          <w:i/>
          <w:sz w:val="28"/>
          <w:szCs w:val="28"/>
          <w:shd w:val="clear" w:color="auto" w:fill="FFFFFF"/>
          <w:lang w:val="nl-NL"/>
        </w:rPr>
        <w:t>chức chính quyền địa phương</w:t>
      </w:r>
      <w:r w:rsidRPr="005D3D0B">
        <w:rPr>
          <w:rFonts w:ascii="Times New Roman" w:hAnsi="Times New Roman" w:cs="Times New Roman"/>
          <w:i/>
          <w:sz w:val="28"/>
          <w:szCs w:val="28"/>
          <w:shd w:val="clear" w:color="auto" w:fill="FFFFFF"/>
          <w:lang w:val="nl-NL"/>
        </w:rPr>
        <w:t> ngày 19 tháng 6 năm 2015; Luật sửa đổi, bổ sung một số điều của Luật Tổ </w:t>
      </w:r>
      <w:r w:rsidRPr="005D3D0B">
        <w:rPr>
          <w:rFonts w:ascii="Times New Roman" w:hAnsi="Times New Roman" w:cs="Times New Roman"/>
          <w:bCs/>
          <w:i/>
          <w:sz w:val="28"/>
          <w:szCs w:val="28"/>
          <w:shd w:val="clear" w:color="auto" w:fill="FFFFFF"/>
          <w:lang w:val="nl-NL"/>
        </w:rPr>
        <w:t>chức Chính phủ và Luật Tổ chức chính quyền địa phương ngày 22 tháng 11 năm 2019;</w:t>
      </w:r>
      <w:r w:rsidRPr="005D3D0B">
        <w:rPr>
          <w:rFonts w:ascii="Times New Roman" w:hAnsi="Times New Roman" w:cs="Times New Roman"/>
          <w:i/>
          <w:sz w:val="28"/>
          <w:szCs w:val="28"/>
          <w:shd w:val="clear" w:color="auto" w:fill="FFFFFF"/>
          <w:lang w:val="nl-NL"/>
        </w:rPr>
        <w:t> </w:t>
      </w:r>
    </w:p>
    <w:p w14:paraId="4E72F803" w14:textId="77777777" w:rsidR="00FA164A" w:rsidRPr="005D3D0B" w:rsidRDefault="00FA164A" w:rsidP="00FA164A">
      <w:pPr>
        <w:spacing w:after="120" w:line="340" w:lineRule="exact"/>
        <w:rPr>
          <w:rFonts w:ascii="Times New Roman" w:hAnsi="Times New Roman" w:cs="Times New Roman"/>
          <w:i/>
          <w:spacing w:val="4"/>
          <w:sz w:val="28"/>
          <w:szCs w:val="28"/>
          <w:lang w:val="nl-NL"/>
        </w:rPr>
      </w:pPr>
      <w:r w:rsidRPr="005D3D0B">
        <w:rPr>
          <w:rFonts w:ascii="Times New Roman" w:hAnsi="Times New Roman" w:cs="Times New Roman"/>
          <w:i/>
          <w:spacing w:val="4"/>
          <w:sz w:val="28"/>
          <w:szCs w:val="28"/>
          <w:lang w:val="vi-VN"/>
        </w:rPr>
        <w:t xml:space="preserve">Căn cứ Luật </w:t>
      </w:r>
      <w:r w:rsidRPr="005D3D0B">
        <w:rPr>
          <w:rFonts w:ascii="Times New Roman" w:hAnsi="Times New Roman" w:cs="Times New Roman"/>
          <w:i/>
          <w:spacing w:val="4"/>
          <w:sz w:val="28"/>
          <w:szCs w:val="28"/>
        </w:rPr>
        <w:t>B</w:t>
      </w:r>
      <w:r w:rsidRPr="005D3D0B">
        <w:rPr>
          <w:rFonts w:ascii="Times New Roman" w:hAnsi="Times New Roman" w:cs="Times New Roman"/>
          <w:i/>
          <w:spacing w:val="4"/>
          <w:sz w:val="28"/>
          <w:szCs w:val="28"/>
          <w:lang w:val="vi-VN"/>
        </w:rPr>
        <w:t>an hành văn bản quy phạm pháp luật ngày 22 tháng 6 năm 2015;</w:t>
      </w:r>
      <w:r w:rsidRPr="005D3D0B">
        <w:rPr>
          <w:rFonts w:ascii="Times New Roman" w:hAnsi="Times New Roman" w:cs="Times New Roman"/>
          <w:i/>
          <w:spacing w:val="4"/>
          <w:sz w:val="28"/>
          <w:szCs w:val="28"/>
          <w:lang w:val="nl-NL"/>
        </w:rPr>
        <w:t xml:space="preserve"> Luật sửa đổi, bổ sung một số điều Luật Ban hành văn bản quy phạm pháp luật ngày 18 tháng 6 năm 2020;</w:t>
      </w:r>
    </w:p>
    <w:p w14:paraId="37DD3980" w14:textId="77777777" w:rsidR="00C06B00" w:rsidRDefault="00FA164A" w:rsidP="00C06B00">
      <w:pPr>
        <w:tabs>
          <w:tab w:val="right" w:leader="dot" w:pos="7920"/>
        </w:tabs>
        <w:spacing w:after="120" w:line="340" w:lineRule="exact"/>
        <w:rPr>
          <w:rFonts w:ascii="Times New Roman" w:hAnsi="Times New Roman" w:cs="Times New Roman"/>
          <w:i/>
          <w:sz w:val="28"/>
          <w:szCs w:val="28"/>
          <w:lang w:val="nl-NL"/>
        </w:rPr>
      </w:pPr>
      <w:r w:rsidRPr="005D3D0B">
        <w:rPr>
          <w:rFonts w:ascii="Times New Roman" w:hAnsi="Times New Roman" w:cs="Times New Roman"/>
          <w:i/>
          <w:sz w:val="28"/>
          <w:szCs w:val="28"/>
          <w:lang w:val="nl-NL"/>
        </w:rPr>
        <w:t>Căn cứ Luật Ngân sách nhà nước ngày 25 tháng 6 năm 2015;</w:t>
      </w:r>
    </w:p>
    <w:p w14:paraId="67B026F6" w14:textId="4FD1DBAF" w:rsidR="00FA164A" w:rsidRPr="00C06B00" w:rsidRDefault="00FA164A" w:rsidP="00490767">
      <w:pPr>
        <w:tabs>
          <w:tab w:val="right" w:leader="dot" w:pos="7920"/>
        </w:tabs>
        <w:spacing w:after="120" w:line="340" w:lineRule="exact"/>
        <w:rPr>
          <w:rFonts w:ascii="Times New Roman" w:hAnsi="Times New Roman" w:cs="Times New Roman"/>
          <w:i/>
          <w:sz w:val="28"/>
          <w:szCs w:val="28"/>
          <w:lang w:val="nl-NL"/>
        </w:rPr>
      </w:pPr>
      <w:r w:rsidRPr="00C06B00">
        <w:rPr>
          <w:rFonts w:ascii="Times New Roman" w:hAnsi="Times New Roman" w:cs="Times New Roman"/>
          <w:i/>
          <w:sz w:val="28"/>
          <w:szCs w:val="28"/>
        </w:rPr>
        <w:t xml:space="preserve">Xét </w:t>
      </w:r>
      <w:r w:rsidRPr="00C06B00">
        <w:rPr>
          <w:rFonts w:ascii="Times New Roman" w:hAnsi="Times New Roman" w:cs="Times New Roman"/>
          <w:i/>
          <w:sz w:val="28"/>
          <w:szCs w:val="28"/>
          <w:lang w:val="vi-VN"/>
        </w:rPr>
        <w:t>Tờ trình s</w:t>
      </w:r>
      <w:r w:rsidRPr="00C06B00">
        <w:rPr>
          <w:rFonts w:ascii="Times New Roman" w:hAnsi="Times New Roman" w:cs="Times New Roman"/>
          <w:i/>
          <w:sz w:val="28"/>
          <w:szCs w:val="28"/>
        </w:rPr>
        <w:t xml:space="preserve">ố      </w:t>
      </w:r>
      <w:r w:rsidRPr="00C06B00">
        <w:rPr>
          <w:rFonts w:ascii="Times New Roman" w:hAnsi="Times New Roman" w:cs="Times New Roman"/>
          <w:i/>
          <w:sz w:val="28"/>
          <w:szCs w:val="28"/>
          <w:lang w:val="vi-VN"/>
        </w:rPr>
        <w:t>/TTr-UBND ngày</w:t>
      </w:r>
      <w:r w:rsidRPr="00C06B00">
        <w:rPr>
          <w:rFonts w:ascii="Times New Roman" w:hAnsi="Times New Roman" w:cs="Times New Roman"/>
          <w:i/>
          <w:sz w:val="28"/>
          <w:szCs w:val="28"/>
        </w:rPr>
        <w:t xml:space="preserve">    </w:t>
      </w:r>
      <w:r w:rsidRPr="00C06B00">
        <w:rPr>
          <w:rFonts w:ascii="Times New Roman" w:hAnsi="Times New Roman" w:cs="Times New Roman"/>
          <w:i/>
          <w:sz w:val="28"/>
          <w:szCs w:val="28"/>
          <w:lang w:val="vi-VN"/>
        </w:rPr>
        <w:t xml:space="preserve"> thán</w:t>
      </w:r>
      <w:r w:rsidRPr="00C06B00">
        <w:rPr>
          <w:rFonts w:ascii="Times New Roman" w:hAnsi="Times New Roman" w:cs="Times New Roman"/>
          <w:i/>
          <w:sz w:val="28"/>
          <w:szCs w:val="28"/>
        </w:rPr>
        <w:t xml:space="preserve">g </w:t>
      </w:r>
      <w:r w:rsidR="003757DD">
        <w:rPr>
          <w:rFonts w:ascii="Times New Roman" w:hAnsi="Times New Roman" w:cs="Times New Roman"/>
          <w:i/>
          <w:sz w:val="28"/>
          <w:szCs w:val="28"/>
        </w:rPr>
        <w:t xml:space="preserve">  </w:t>
      </w:r>
      <w:r w:rsidRPr="00C06B00">
        <w:rPr>
          <w:rFonts w:ascii="Times New Roman" w:hAnsi="Times New Roman" w:cs="Times New Roman"/>
          <w:i/>
          <w:sz w:val="28"/>
          <w:szCs w:val="28"/>
        </w:rPr>
        <w:t xml:space="preserve"> </w:t>
      </w:r>
      <w:r w:rsidRPr="00C06B00">
        <w:rPr>
          <w:rFonts w:ascii="Times New Roman" w:hAnsi="Times New Roman" w:cs="Times New Roman"/>
          <w:i/>
          <w:sz w:val="28"/>
          <w:szCs w:val="28"/>
          <w:lang w:val="vi-VN"/>
        </w:rPr>
        <w:t>năm 202</w:t>
      </w:r>
      <w:r w:rsidR="003757DD">
        <w:rPr>
          <w:rFonts w:ascii="Times New Roman" w:hAnsi="Times New Roman" w:cs="Times New Roman"/>
          <w:i/>
          <w:sz w:val="28"/>
          <w:szCs w:val="28"/>
        </w:rPr>
        <w:t>3</w:t>
      </w:r>
      <w:r w:rsidRPr="00C06B00">
        <w:rPr>
          <w:rFonts w:ascii="Times New Roman" w:hAnsi="Times New Roman" w:cs="Times New Roman"/>
          <w:i/>
          <w:sz w:val="28"/>
          <w:szCs w:val="28"/>
          <w:lang w:val="vi-VN"/>
        </w:rPr>
        <w:t xml:space="preserve"> của </w:t>
      </w:r>
      <w:r w:rsidRPr="00C06B00">
        <w:rPr>
          <w:rFonts w:ascii="Times New Roman" w:hAnsi="Times New Roman" w:cs="Times New Roman"/>
          <w:i/>
          <w:sz w:val="28"/>
          <w:szCs w:val="28"/>
        </w:rPr>
        <w:t>Ủy ban nhân dân</w:t>
      </w:r>
      <w:r w:rsidRPr="00C06B00">
        <w:rPr>
          <w:rFonts w:ascii="Times New Roman" w:hAnsi="Times New Roman" w:cs="Times New Roman"/>
          <w:i/>
          <w:sz w:val="28"/>
          <w:szCs w:val="28"/>
          <w:lang w:val="vi-VN"/>
        </w:rPr>
        <w:t xml:space="preserve"> tỉnh </w:t>
      </w:r>
      <w:r w:rsidRPr="00C06B00">
        <w:rPr>
          <w:rFonts w:ascii="Times New Roman" w:hAnsi="Times New Roman" w:cs="Times New Roman"/>
          <w:i/>
          <w:sz w:val="28"/>
          <w:szCs w:val="28"/>
        </w:rPr>
        <w:t>v</w:t>
      </w:r>
      <w:r w:rsidRPr="00C06B00">
        <w:rPr>
          <w:rFonts w:ascii="Times New Roman" w:hAnsi="Times New Roman" w:cs="Times New Roman"/>
          <w:i/>
          <w:color w:val="000000"/>
          <w:sz w:val="28"/>
          <w:szCs w:val="28"/>
        </w:rPr>
        <w:t xml:space="preserve">ề việc trình dự thảo </w:t>
      </w:r>
      <w:r w:rsidR="00C06B00" w:rsidRPr="00C06B00">
        <w:rPr>
          <w:rFonts w:ascii="Times New Roman" w:hAnsi="Times New Roman" w:cs="Times New Roman"/>
          <w:i/>
          <w:color w:val="000000"/>
          <w:sz w:val="28"/>
          <w:szCs w:val="28"/>
        </w:rPr>
        <w:t>Q</w:t>
      </w:r>
      <w:r w:rsidR="00C06B00" w:rsidRPr="00C06B00">
        <w:rPr>
          <w:rFonts w:ascii="Times New Roman" w:hAnsi="Times New Roman" w:cs="Times New Roman"/>
          <w:bCs/>
          <w:i/>
          <w:color w:val="000000"/>
          <w:sz w:val="28"/>
          <w:szCs w:val="28"/>
        </w:rPr>
        <w:t xml:space="preserve">uy định </w:t>
      </w:r>
      <w:r w:rsidR="00C06B00" w:rsidRPr="00C06B00">
        <w:rPr>
          <w:rFonts w:ascii="Times New Roman" w:hAnsi="Times New Roman" w:cs="Times New Roman"/>
          <w:bCs/>
          <w:i/>
          <w:sz w:val="28"/>
          <w:szCs w:val="28"/>
        </w:rPr>
        <w:t>chính sách thu hút bác sĩ về công tác tại các đơn vị sự nghiệp y tế công lập tỉnh Đắk Nông</w:t>
      </w:r>
      <w:r w:rsidRPr="00C06B00">
        <w:rPr>
          <w:rFonts w:ascii="Times New Roman" w:eastAsia="Calibri" w:hAnsi="Times New Roman" w:cs="Times New Roman"/>
          <w:i/>
          <w:color w:val="000000"/>
          <w:sz w:val="28"/>
          <w:szCs w:val="28"/>
        </w:rPr>
        <w:t xml:space="preserve">; </w:t>
      </w:r>
      <w:r w:rsidRPr="00C06B00">
        <w:rPr>
          <w:rFonts w:ascii="Times New Roman" w:hAnsi="Times New Roman" w:cs="Times New Roman"/>
          <w:i/>
          <w:sz w:val="28"/>
          <w:szCs w:val="28"/>
          <w:lang w:val="nb-NO"/>
        </w:rPr>
        <w:t xml:space="preserve">Báo cáo thẩm tra của </w:t>
      </w:r>
      <w:r w:rsidRPr="00C06B00">
        <w:rPr>
          <w:rFonts w:ascii="Times New Roman" w:hAnsi="Times New Roman" w:cs="Times New Roman"/>
          <w:i/>
          <w:color w:val="000000"/>
          <w:sz w:val="28"/>
          <w:szCs w:val="28"/>
          <w:lang w:val="pt-BR"/>
        </w:rPr>
        <w:t xml:space="preserve">Ban </w:t>
      </w:r>
      <w:r w:rsidR="00A97F42">
        <w:rPr>
          <w:rFonts w:ascii="Times New Roman" w:hAnsi="Times New Roman" w:cs="Times New Roman"/>
          <w:i/>
          <w:color w:val="000000"/>
          <w:sz w:val="28"/>
          <w:szCs w:val="28"/>
          <w:lang w:val="pt-BR"/>
        </w:rPr>
        <w:t xml:space="preserve">Văn hóa </w:t>
      </w:r>
      <w:r w:rsidR="002662BA">
        <w:rPr>
          <w:rFonts w:ascii="Times New Roman" w:hAnsi="Times New Roman" w:cs="Times New Roman"/>
          <w:i/>
          <w:color w:val="000000"/>
          <w:sz w:val="28"/>
          <w:szCs w:val="28"/>
          <w:lang w:val="pt-BR"/>
        </w:rPr>
        <w:t>-</w:t>
      </w:r>
      <w:r w:rsidR="00A97F42">
        <w:rPr>
          <w:rFonts w:ascii="Times New Roman" w:hAnsi="Times New Roman" w:cs="Times New Roman"/>
          <w:i/>
          <w:color w:val="000000"/>
          <w:sz w:val="28"/>
          <w:szCs w:val="28"/>
          <w:lang w:val="pt-BR"/>
        </w:rPr>
        <w:t xml:space="preserve"> Xã hội</w:t>
      </w:r>
      <w:r w:rsidRPr="00C06B00">
        <w:rPr>
          <w:rFonts w:ascii="Times New Roman" w:hAnsi="Times New Roman" w:cs="Times New Roman"/>
          <w:i/>
          <w:color w:val="000000"/>
          <w:sz w:val="28"/>
          <w:szCs w:val="28"/>
          <w:lang w:val="pt-BR"/>
        </w:rPr>
        <w:t xml:space="preserve"> HĐND tỉnh</w:t>
      </w:r>
      <w:r w:rsidRPr="00C06B00">
        <w:rPr>
          <w:rFonts w:ascii="Times New Roman" w:hAnsi="Times New Roman" w:cs="Times New Roman"/>
          <w:i/>
          <w:sz w:val="28"/>
          <w:szCs w:val="28"/>
          <w:lang w:val="nb-NO"/>
        </w:rPr>
        <w:t xml:space="preserve">; ý kiến thảo luận của các đại biểu Hội đồng nhân dân tại kỳ họp. </w:t>
      </w:r>
    </w:p>
    <w:p w14:paraId="0A6B2601" w14:textId="77777777" w:rsidR="005B3223" w:rsidRPr="005B3223" w:rsidRDefault="005B3223" w:rsidP="005B3223">
      <w:pPr>
        <w:pStyle w:val="ThngthngWeb"/>
        <w:shd w:val="clear" w:color="auto" w:fill="FFFFFF"/>
        <w:spacing w:before="120" w:beforeAutospacing="0" w:after="120" w:afterAutospacing="0"/>
        <w:rPr>
          <w:b/>
          <w:bCs/>
          <w:sz w:val="2"/>
          <w:szCs w:val="28"/>
          <w:lang w:val="nb-NO"/>
        </w:rPr>
      </w:pPr>
    </w:p>
    <w:p w14:paraId="276DC2D0" w14:textId="77777777" w:rsidR="00DE720B" w:rsidRPr="005D3D0B" w:rsidRDefault="00DE720B" w:rsidP="005B3223">
      <w:pPr>
        <w:pStyle w:val="ThngthngWeb"/>
        <w:shd w:val="clear" w:color="auto" w:fill="FFFFFF"/>
        <w:spacing w:before="120" w:beforeAutospacing="0" w:after="120" w:afterAutospacing="0"/>
        <w:jc w:val="center"/>
        <w:rPr>
          <w:b/>
          <w:bCs/>
          <w:sz w:val="28"/>
          <w:szCs w:val="28"/>
          <w:lang w:val="nb-NO"/>
        </w:rPr>
      </w:pPr>
      <w:r w:rsidRPr="005D3D0B">
        <w:rPr>
          <w:b/>
          <w:bCs/>
          <w:sz w:val="28"/>
          <w:szCs w:val="28"/>
          <w:lang w:val="nb-NO"/>
        </w:rPr>
        <w:t>QUYẾT NGHỊ:</w:t>
      </w:r>
    </w:p>
    <w:p w14:paraId="38D75AC3" w14:textId="77777777" w:rsidR="00DE720B" w:rsidRPr="005B3223" w:rsidRDefault="00DE720B" w:rsidP="00DE720B">
      <w:pPr>
        <w:pStyle w:val="ThngthngWeb"/>
        <w:shd w:val="clear" w:color="auto" w:fill="FFFFFF"/>
        <w:spacing w:before="120" w:beforeAutospacing="0" w:after="120" w:afterAutospacing="0"/>
        <w:jc w:val="center"/>
        <w:rPr>
          <w:b/>
          <w:bCs/>
          <w:sz w:val="10"/>
          <w:szCs w:val="28"/>
          <w:lang w:val="nb-NO"/>
        </w:rPr>
      </w:pPr>
    </w:p>
    <w:p w14:paraId="0FD42FAB" w14:textId="77777777" w:rsidR="00C06B00" w:rsidRPr="002E1635" w:rsidRDefault="00DE720B" w:rsidP="005B3223">
      <w:pPr>
        <w:pStyle w:val="ThngthngWeb"/>
        <w:shd w:val="clear" w:color="auto" w:fill="FFFFFF"/>
        <w:spacing w:before="120" w:beforeAutospacing="0" w:after="0" w:afterAutospacing="0"/>
        <w:ind w:firstLine="709"/>
        <w:jc w:val="both"/>
        <w:rPr>
          <w:b/>
          <w:bCs/>
          <w:sz w:val="28"/>
          <w:szCs w:val="28"/>
          <w:lang w:val="nb-NO"/>
        </w:rPr>
      </w:pPr>
      <w:r w:rsidRPr="002E1635">
        <w:rPr>
          <w:b/>
          <w:bCs/>
          <w:sz w:val="28"/>
          <w:szCs w:val="28"/>
          <w:lang w:val="nb-NO"/>
        </w:rPr>
        <w:t xml:space="preserve">Điều 1. </w:t>
      </w:r>
      <w:bookmarkStart w:id="1" w:name="_Hlk112308718"/>
      <w:r w:rsidR="00786CAC" w:rsidRPr="002E1635">
        <w:rPr>
          <w:b/>
          <w:bCs/>
          <w:sz w:val="28"/>
          <w:szCs w:val="28"/>
          <w:lang w:val="vi-VN"/>
        </w:rPr>
        <w:t>Phạm vi điều chỉnh</w:t>
      </w:r>
      <w:r w:rsidR="00C06B00" w:rsidRPr="002E1635">
        <w:rPr>
          <w:b/>
          <w:bCs/>
          <w:sz w:val="28"/>
          <w:szCs w:val="28"/>
          <w:lang w:val="nb-NO"/>
        </w:rPr>
        <w:t xml:space="preserve"> </w:t>
      </w:r>
    </w:p>
    <w:p w14:paraId="4A002ACA" w14:textId="3DC6A045" w:rsidR="00C06B00" w:rsidRPr="002E1635" w:rsidRDefault="00786CAC" w:rsidP="005B3223">
      <w:pPr>
        <w:pStyle w:val="ThngthngWeb"/>
        <w:shd w:val="clear" w:color="auto" w:fill="FFFFFF"/>
        <w:spacing w:before="120" w:beforeAutospacing="0" w:after="0" w:afterAutospacing="0"/>
        <w:ind w:firstLine="709"/>
        <w:jc w:val="both"/>
        <w:rPr>
          <w:sz w:val="28"/>
          <w:szCs w:val="28"/>
          <w:lang w:val="nb-NO"/>
        </w:rPr>
      </w:pPr>
      <w:bookmarkStart w:id="2" w:name="_Hlk127954918"/>
      <w:r w:rsidRPr="002E1635">
        <w:rPr>
          <w:color w:val="000000"/>
          <w:sz w:val="28"/>
          <w:szCs w:val="28"/>
        </w:rPr>
        <w:t xml:space="preserve">Nghị quyết này </w:t>
      </w:r>
      <w:bookmarkEnd w:id="1"/>
      <w:r w:rsidR="00C06B00" w:rsidRPr="002E1635">
        <w:rPr>
          <w:color w:val="000000"/>
          <w:sz w:val="28"/>
          <w:szCs w:val="28"/>
        </w:rPr>
        <w:t xml:space="preserve">quy định </w:t>
      </w:r>
      <w:r w:rsidR="00C06B00" w:rsidRPr="002E1635">
        <w:rPr>
          <w:iCs/>
          <w:sz w:val="28"/>
          <w:szCs w:val="28"/>
        </w:rPr>
        <w:t>chính sách thu hút bác sĩ về công tác tại các đơn vị sự nghiệp y tế công lập tỉnh Đắk Nông</w:t>
      </w:r>
      <w:bookmarkEnd w:id="2"/>
      <w:r w:rsidR="00C06B00" w:rsidRPr="002E1635">
        <w:rPr>
          <w:iCs/>
          <w:sz w:val="28"/>
          <w:szCs w:val="28"/>
        </w:rPr>
        <w:t>.</w:t>
      </w:r>
    </w:p>
    <w:p w14:paraId="319C833E" w14:textId="77777777" w:rsidR="000F2888" w:rsidRDefault="003757DD" w:rsidP="005B3223">
      <w:pPr>
        <w:pStyle w:val="BodyText3"/>
        <w:tabs>
          <w:tab w:val="left" w:pos="905"/>
        </w:tabs>
        <w:spacing w:line="240" w:lineRule="auto"/>
        <w:ind w:right="60" w:firstLine="709"/>
        <w:rPr>
          <w:rFonts w:eastAsiaTheme="minorHAnsi"/>
          <w:b/>
          <w:bCs/>
          <w:sz w:val="28"/>
          <w:szCs w:val="28"/>
        </w:rPr>
      </w:pPr>
      <w:bookmarkStart w:id="3" w:name="_Hlk112312210"/>
      <w:r w:rsidRPr="0096723B">
        <w:rPr>
          <w:rFonts w:eastAsiaTheme="minorHAnsi"/>
          <w:b/>
          <w:bCs/>
          <w:sz w:val="28"/>
          <w:szCs w:val="28"/>
        </w:rPr>
        <w:t>Điều 2. Đối tượng</w:t>
      </w:r>
      <w:r w:rsidR="000F2888">
        <w:rPr>
          <w:rFonts w:eastAsiaTheme="minorHAnsi"/>
          <w:b/>
          <w:bCs/>
          <w:sz w:val="28"/>
          <w:szCs w:val="28"/>
        </w:rPr>
        <w:t xml:space="preserve"> áp dụng</w:t>
      </w:r>
    </w:p>
    <w:p w14:paraId="6D5CDE68" w14:textId="77777777" w:rsidR="00961524" w:rsidRDefault="000F2888" w:rsidP="005B3223">
      <w:pPr>
        <w:pStyle w:val="BodyText3"/>
        <w:tabs>
          <w:tab w:val="left" w:pos="905"/>
        </w:tabs>
        <w:spacing w:line="240" w:lineRule="auto"/>
        <w:ind w:right="60" w:firstLine="709"/>
        <w:rPr>
          <w:rFonts w:eastAsiaTheme="minorHAnsi"/>
          <w:sz w:val="28"/>
          <w:szCs w:val="28"/>
        </w:rPr>
      </w:pPr>
      <w:r w:rsidRPr="000F0194">
        <w:rPr>
          <w:rFonts w:eastAsiaTheme="minorHAnsi"/>
          <w:sz w:val="28"/>
          <w:szCs w:val="28"/>
        </w:rPr>
        <w:t xml:space="preserve">1. Đối tượng thu hút </w:t>
      </w:r>
      <w:r w:rsidR="003757DD" w:rsidRPr="000F0194">
        <w:rPr>
          <w:rFonts w:eastAsiaTheme="minorHAnsi"/>
          <w:sz w:val="28"/>
          <w:szCs w:val="28"/>
        </w:rPr>
        <w:t xml:space="preserve"> </w:t>
      </w:r>
    </w:p>
    <w:p w14:paraId="10B4D911" w14:textId="5E7ECAFF" w:rsidR="003757DD" w:rsidRPr="002E1635" w:rsidRDefault="003757DD" w:rsidP="005B3223">
      <w:pPr>
        <w:pStyle w:val="BodyText3"/>
        <w:tabs>
          <w:tab w:val="left" w:pos="905"/>
        </w:tabs>
        <w:spacing w:line="240" w:lineRule="auto"/>
        <w:ind w:right="60" w:firstLine="709"/>
        <w:rPr>
          <w:rFonts w:eastAsiaTheme="minorHAnsi"/>
          <w:sz w:val="28"/>
          <w:szCs w:val="28"/>
        </w:rPr>
      </w:pPr>
      <w:r w:rsidRPr="002E1635">
        <w:rPr>
          <w:rFonts w:eastAsiaTheme="minorHAnsi"/>
          <w:sz w:val="28"/>
          <w:szCs w:val="28"/>
        </w:rPr>
        <w:t>Những người tốt nghiệp đại học hệ chính quy tại các cơ sở đào tạo công lập trong nước Việt Nam và ngoài nước (trừ các đối tượng được đào tạo đại học theo diện cử tuyển hoặc theo địa chỉ sử dụng do cơ quan nhà nước có thẩm quyền cử đi đào tạo</w:t>
      </w:r>
      <w:r w:rsidR="00961524">
        <w:rPr>
          <w:rFonts w:eastAsiaTheme="minorHAnsi"/>
          <w:sz w:val="28"/>
          <w:szCs w:val="28"/>
        </w:rPr>
        <w:t>; trừ các đối tượng đã là công chức, viên chức đang công tác tại tỉnh Đắk Nông</w:t>
      </w:r>
      <w:r w:rsidRPr="002E1635">
        <w:rPr>
          <w:rFonts w:eastAsiaTheme="minorHAnsi"/>
          <w:sz w:val="28"/>
          <w:szCs w:val="28"/>
        </w:rPr>
        <w:t>), bao gồm:</w:t>
      </w:r>
    </w:p>
    <w:p w14:paraId="3DF150B7" w14:textId="78F82F5C" w:rsidR="003757DD" w:rsidRPr="002E1635"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a)</w:t>
      </w:r>
      <w:r w:rsidR="003757DD" w:rsidRPr="002E1635">
        <w:rPr>
          <w:rFonts w:eastAsiaTheme="minorHAnsi"/>
          <w:sz w:val="28"/>
          <w:szCs w:val="28"/>
        </w:rPr>
        <w:t xml:space="preserve"> Bác sĩ y khoa tốt nghiệp trung bình trở lên;</w:t>
      </w:r>
    </w:p>
    <w:p w14:paraId="0DA2CB47" w14:textId="77777777" w:rsidR="00A166A9"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b)</w:t>
      </w:r>
      <w:r w:rsidR="003757DD" w:rsidRPr="002E1635">
        <w:rPr>
          <w:rFonts w:eastAsiaTheme="minorHAnsi"/>
          <w:sz w:val="28"/>
          <w:szCs w:val="28"/>
        </w:rPr>
        <w:t xml:space="preserve"> Bác sĩ y khoa có trình độ sau đại học: Tiến sĩ, Thạc sĩ, Chuyên khoa cấp II, Chuyên khoa cấp I, Bác sĩ nội trú và định hướng chuyên khoa, trong đó </w:t>
      </w:r>
      <w:r w:rsidR="00A166A9">
        <w:rPr>
          <w:rFonts w:eastAsiaTheme="minorHAnsi"/>
          <w:sz w:val="28"/>
          <w:szCs w:val="28"/>
        </w:rPr>
        <w:t xml:space="preserve">phải </w:t>
      </w:r>
      <w:r w:rsidR="00A166A9" w:rsidRPr="002E1635">
        <w:rPr>
          <w:rFonts w:eastAsiaTheme="minorHAnsi"/>
          <w:sz w:val="28"/>
          <w:szCs w:val="28"/>
        </w:rPr>
        <w:t>tốt nghiệp đại học hệ chính quy</w:t>
      </w:r>
      <w:r w:rsidR="00A166A9">
        <w:rPr>
          <w:rFonts w:eastAsiaTheme="minorHAnsi"/>
          <w:sz w:val="28"/>
          <w:szCs w:val="28"/>
        </w:rPr>
        <w:t>.</w:t>
      </w:r>
    </w:p>
    <w:p w14:paraId="3E19E0B4" w14:textId="3FEB625C" w:rsidR="000F2888" w:rsidRPr="002E1635"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 C</w:t>
      </w:r>
      <w:r w:rsidRPr="002E1635">
        <w:rPr>
          <w:iCs/>
          <w:sz w:val="28"/>
          <w:szCs w:val="28"/>
        </w:rPr>
        <w:t>ác đơn vị sự nghiệp y tế công lập tỉnh Đắk Nông</w:t>
      </w:r>
      <w:r w:rsidR="00A166A9">
        <w:rPr>
          <w:iCs/>
          <w:sz w:val="28"/>
          <w:szCs w:val="28"/>
        </w:rPr>
        <w:t>;</w:t>
      </w:r>
      <w:r w:rsidR="000F0194">
        <w:rPr>
          <w:iCs/>
          <w:sz w:val="28"/>
          <w:szCs w:val="28"/>
        </w:rPr>
        <w:t xml:space="preserve"> các tổ chức</w:t>
      </w:r>
      <w:r w:rsidR="00A166A9">
        <w:rPr>
          <w:iCs/>
          <w:sz w:val="28"/>
          <w:szCs w:val="28"/>
        </w:rPr>
        <w:t>,</w:t>
      </w:r>
      <w:r w:rsidR="000F0194">
        <w:rPr>
          <w:iCs/>
          <w:sz w:val="28"/>
          <w:szCs w:val="28"/>
        </w:rPr>
        <w:t xml:space="preserve"> cá nhân có liên quan trong việc thực hiện chính sách thu hút bác sĩ về công tác trên địa bàn tỉnh Đắk Nông</w:t>
      </w:r>
      <w:r w:rsidR="00A166A9">
        <w:rPr>
          <w:iCs/>
          <w:sz w:val="28"/>
          <w:szCs w:val="28"/>
        </w:rPr>
        <w:t>.</w:t>
      </w:r>
    </w:p>
    <w:p w14:paraId="6D49A5A6" w14:textId="12C31AC0" w:rsidR="003757DD" w:rsidRPr="00B4732C" w:rsidRDefault="003757DD" w:rsidP="005B3223">
      <w:pPr>
        <w:pStyle w:val="BodyText3"/>
        <w:tabs>
          <w:tab w:val="left" w:pos="905"/>
        </w:tabs>
        <w:spacing w:line="240" w:lineRule="auto"/>
        <w:ind w:right="60" w:firstLine="709"/>
        <w:rPr>
          <w:rFonts w:eastAsiaTheme="minorHAnsi"/>
          <w:b/>
          <w:bCs/>
          <w:sz w:val="28"/>
          <w:szCs w:val="28"/>
        </w:rPr>
      </w:pPr>
      <w:r w:rsidRPr="00B4732C">
        <w:rPr>
          <w:rFonts w:eastAsiaTheme="minorHAnsi"/>
          <w:b/>
          <w:bCs/>
          <w:sz w:val="28"/>
          <w:szCs w:val="28"/>
        </w:rPr>
        <w:t xml:space="preserve">Điều 3. Điều kiện thu hút </w:t>
      </w:r>
    </w:p>
    <w:p w14:paraId="4B52EF31" w14:textId="6346EDBD" w:rsidR="0096723B" w:rsidRPr="005D3D0B" w:rsidRDefault="0096723B" w:rsidP="005B3223">
      <w:pPr>
        <w:spacing w:line="240" w:lineRule="auto"/>
        <w:ind w:firstLine="709"/>
        <w:rPr>
          <w:rFonts w:ascii="Times New Roman" w:hAnsi="Times New Roman" w:cs="Times New Roman"/>
          <w:sz w:val="28"/>
          <w:szCs w:val="28"/>
        </w:rPr>
      </w:pPr>
      <w:r w:rsidRPr="005D3D0B">
        <w:rPr>
          <w:rFonts w:ascii="Times New Roman" w:hAnsi="Times New Roman" w:cs="Times New Roman"/>
          <w:color w:val="000000"/>
          <w:sz w:val="28"/>
          <w:szCs w:val="28"/>
          <w:shd w:val="clear" w:color="auto" w:fill="FFFFFF"/>
        </w:rPr>
        <w:t xml:space="preserve">Ngoài các điều kiện được quy định tại </w:t>
      </w:r>
      <w:r w:rsidR="0050201F">
        <w:rPr>
          <w:rFonts w:ascii="Times New Roman" w:hAnsi="Times New Roman" w:cs="Times New Roman"/>
          <w:color w:val="000000"/>
          <w:sz w:val="28"/>
          <w:szCs w:val="28"/>
          <w:shd w:val="clear" w:color="auto" w:fill="FFFFFF"/>
        </w:rPr>
        <w:t xml:space="preserve">khoản 1, </w:t>
      </w:r>
      <w:r w:rsidRPr="005D3D0B">
        <w:rPr>
          <w:rFonts w:ascii="Times New Roman" w:hAnsi="Times New Roman" w:cs="Times New Roman"/>
          <w:color w:val="000000"/>
          <w:sz w:val="28"/>
          <w:szCs w:val="28"/>
          <w:shd w:val="clear" w:color="auto" w:fill="FFFFFF"/>
        </w:rPr>
        <w:t>Điều 2 Nghị quyết này, các đối tượng thu hút phải bảo đảm các điều kiện sau:</w:t>
      </w:r>
    </w:p>
    <w:p w14:paraId="3D64BE53" w14:textId="6BB06BB3"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Tuổi công tác còn </w:t>
      </w:r>
      <w:r w:rsidR="004C5023">
        <w:rPr>
          <w:rFonts w:eastAsiaTheme="minorHAnsi"/>
          <w:sz w:val="28"/>
          <w:szCs w:val="28"/>
        </w:rPr>
        <w:t xml:space="preserve">từ </w:t>
      </w:r>
      <w:r w:rsidR="003757DD" w:rsidRPr="002E1635">
        <w:rPr>
          <w:rFonts w:eastAsiaTheme="minorHAnsi"/>
          <w:sz w:val="28"/>
          <w:szCs w:val="28"/>
        </w:rPr>
        <w:t xml:space="preserve">đủ 05 năm </w:t>
      </w:r>
      <w:r w:rsidR="004C5023">
        <w:rPr>
          <w:rFonts w:eastAsiaTheme="minorHAnsi"/>
          <w:sz w:val="28"/>
          <w:szCs w:val="28"/>
        </w:rPr>
        <w:t xml:space="preserve">trở lên </w:t>
      </w:r>
      <w:r w:rsidR="003757DD" w:rsidRPr="002E1635">
        <w:rPr>
          <w:rFonts w:eastAsiaTheme="minorHAnsi"/>
          <w:sz w:val="28"/>
          <w:szCs w:val="28"/>
        </w:rPr>
        <w:t>kể từ ngày được</w:t>
      </w:r>
      <w:r w:rsidR="0050201F">
        <w:rPr>
          <w:rFonts w:eastAsiaTheme="minorHAnsi"/>
          <w:sz w:val="28"/>
          <w:szCs w:val="28"/>
        </w:rPr>
        <w:t xml:space="preserve"> tiếp nhận vi</w:t>
      </w:r>
      <w:r w:rsidR="00C54F99">
        <w:rPr>
          <w:rFonts w:eastAsiaTheme="minorHAnsi"/>
          <w:sz w:val="28"/>
          <w:szCs w:val="28"/>
        </w:rPr>
        <w:t>ê</w:t>
      </w:r>
      <w:r w:rsidR="0050201F">
        <w:rPr>
          <w:rFonts w:eastAsiaTheme="minorHAnsi"/>
          <w:sz w:val="28"/>
          <w:szCs w:val="28"/>
        </w:rPr>
        <w:t>n chức hoặc t</w:t>
      </w:r>
      <w:r w:rsidR="004C5023" w:rsidRPr="002E1635">
        <w:rPr>
          <w:rFonts w:eastAsiaTheme="minorHAnsi"/>
          <w:sz w:val="28"/>
          <w:szCs w:val="28"/>
        </w:rPr>
        <w:t>uyển dụng thành viên chức</w:t>
      </w:r>
      <w:r w:rsidR="0050201F">
        <w:rPr>
          <w:rFonts w:eastAsiaTheme="minorHAnsi"/>
          <w:sz w:val="28"/>
          <w:szCs w:val="28"/>
        </w:rPr>
        <w:t xml:space="preserve"> của tỉnh Đắk Nông</w:t>
      </w:r>
      <w:r w:rsidR="0054101B">
        <w:rPr>
          <w:rFonts w:eastAsiaTheme="minorHAnsi"/>
          <w:sz w:val="28"/>
          <w:szCs w:val="28"/>
        </w:rPr>
        <w:t>.</w:t>
      </w:r>
    </w:p>
    <w:p w14:paraId="6F5A0D6D" w14:textId="500677BD" w:rsidR="00597BAB"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Không đang trong thời gian</w:t>
      </w:r>
      <w:r w:rsidR="00597BAB">
        <w:rPr>
          <w:rFonts w:eastAsiaTheme="minorHAnsi"/>
          <w:sz w:val="28"/>
          <w:szCs w:val="28"/>
        </w:rPr>
        <w:t xml:space="preserve"> </w:t>
      </w:r>
      <w:r w:rsidR="008904B4">
        <w:rPr>
          <w:rFonts w:eastAsiaTheme="minorHAnsi"/>
          <w:sz w:val="28"/>
          <w:szCs w:val="28"/>
        </w:rPr>
        <w:t xml:space="preserve">bị thi hành kỷ luật hoặc </w:t>
      </w:r>
      <w:r w:rsidR="00D93C73">
        <w:rPr>
          <w:rFonts w:eastAsiaTheme="minorHAnsi"/>
          <w:sz w:val="28"/>
          <w:szCs w:val="28"/>
        </w:rPr>
        <w:t xml:space="preserve">không đang trong thời gian bị </w:t>
      </w:r>
      <w:r w:rsidR="00597BAB">
        <w:rPr>
          <w:rFonts w:eastAsiaTheme="minorHAnsi"/>
          <w:sz w:val="28"/>
          <w:szCs w:val="28"/>
        </w:rPr>
        <w:t>xem xét xử lý kỷ luật.</w:t>
      </w:r>
    </w:p>
    <w:p w14:paraId="0C4101CF" w14:textId="0307DAE4"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Có đủ điều kiện sức khỏe để công tác;</w:t>
      </w:r>
    </w:p>
    <w:p w14:paraId="34EF191F" w14:textId="05D14DD2"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Tự nguyện cam kết công tác trong các cơ quan, đơn vị y tế công lập trên địa bàn tỉnh Đắk Nông tối thiểu là 05 năm kể từ ngày được </w:t>
      </w:r>
      <w:r w:rsidR="00C54F99">
        <w:rPr>
          <w:rFonts w:eastAsiaTheme="minorHAnsi"/>
          <w:sz w:val="28"/>
          <w:szCs w:val="28"/>
        </w:rPr>
        <w:t>tiếp nhận viên chức</w:t>
      </w:r>
      <w:r w:rsidR="00C54F99" w:rsidRPr="002E1635">
        <w:rPr>
          <w:rFonts w:eastAsiaTheme="minorHAnsi"/>
          <w:sz w:val="28"/>
          <w:szCs w:val="28"/>
        </w:rPr>
        <w:t xml:space="preserve"> </w:t>
      </w:r>
      <w:r w:rsidR="00C54F99">
        <w:rPr>
          <w:rFonts w:eastAsiaTheme="minorHAnsi"/>
          <w:sz w:val="28"/>
          <w:szCs w:val="28"/>
        </w:rPr>
        <w:t xml:space="preserve">hoặc </w:t>
      </w:r>
      <w:r w:rsidR="003757DD" w:rsidRPr="002E1635">
        <w:rPr>
          <w:rFonts w:eastAsiaTheme="minorHAnsi"/>
          <w:sz w:val="28"/>
          <w:szCs w:val="28"/>
        </w:rPr>
        <w:t>tuyển dụng thành viên chức, trong đó không tính thời gian được cử đi học tập trung từ 6 tháng trở lên</w:t>
      </w:r>
      <w:r w:rsidR="00EA1039">
        <w:rPr>
          <w:rFonts w:eastAsiaTheme="minorHAnsi"/>
          <w:sz w:val="28"/>
          <w:szCs w:val="28"/>
        </w:rPr>
        <w:t>;</w:t>
      </w:r>
    </w:p>
    <w:p w14:paraId="53A39992" w14:textId="0963CEEB"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Chấp hành sự phân công công tác của cơ quan có thẩm quyền.</w:t>
      </w:r>
    </w:p>
    <w:p w14:paraId="741A319B" w14:textId="77777777" w:rsidR="002E1635" w:rsidRPr="0096723B" w:rsidRDefault="003757DD" w:rsidP="005B3223">
      <w:pPr>
        <w:pStyle w:val="BodyText3"/>
        <w:tabs>
          <w:tab w:val="left" w:pos="905"/>
        </w:tabs>
        <w:spacing w:line="240" w:lineRule="auto"/>
        <w:ind w:right="60" w:firstLine="709"/>
        <w:rPr>
          <w:rFonts w:eastAsiaTheme="minorHAnsi"/>
          <w:b/>
          <w:bCs/>
          <w:sz w:val="28"/>
          <w:szCs w:val="28"/>
        </w:rPr>
      </w:pPr>
      <w:r w:rsidRPr="0096723B">
        <w:rPr>
          <w:rFonts w:eastAsiaTheme="minorHAnsi"/>
          <w:b/>
          <w:bCs/>
          <w:sz w:val="28"/>
          <w:szCs w:val="28"/>
        </w:rPr>
        <w:t>Điều 4. Mức trợ cấp thu hút</w:t>
      </w:r>
    </w:p>
    <w:p w14:paraId="464751AD" w14:textId="0E0BE906" w:rsidR="003757DD" w:rsidRPr="002E1635" w:rsidRDefault="0050201F"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Sau khi được tiếp nhận viên chức hoặc được tuyển dụng thành viên chức theo quy định (kể cả viên chức tập sự)</w:t>
      </w:r>
      <w:r w:rsidR="001E6DB1">
        <w:rPr>
          <w:rFonts w:eastAsiaTheme="minorHAnsi"/>
          <w:sz w:val="28"/>
          <w:szCs w:val="28"/>
        </w:rPr>
        <w:t xml:space="preserve"> và được cấp có thẩm quyền phê duyệt cho hưởng thu hút</w:t>
      </w:r>
      <w:r>
        <w:rPr>
          <w:rFonts w:eastAsiaTheme="minorHAnsi"/>
          <w:sz w:val="28"/>
          <w:szCs w:val="28"/>
        </w:rPr>
        <w:t>.</w:t>
      </w:r>
      <w:r w:rsidR="003757DD" w:rsidRPr="002E1635">
        <w:rPr>
          <w:rFonts w:eastAsiaTheme="minorHAnsi"/>
          <w:sz w:val="28"/>
          <w:szCs w:val="28"/>
        </w:rPr>
        <w:t xml:space="preserve"> Ngoài lương và các chế độ, chính sách theo quy định hiện hành của Nhà nước, các đối tượng thu hút được hỗ trợ một lần, với mức cụ thể như sau:</w:t>
      </w:r>
    </w:p>
    <w:p w14:paraId="3915394F" w14:textId="519630AC"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Bác sĩ có trình độ sau đại học (tiến sĩ, chuyên khoa II): 345.000.000 đồng/người;</w:t>
      </w:r>
    </w:p>
    <w:p w14:paraId="7E444EE8" w14:textId="3E051F29"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Bác sĩ có trình độ sau đại học (thạc sĩ, chuyên khoa I và bác sĩ nội trú): 320.000.000 đồng/người;</w:t>
      </w:r>
    </w:p>
    <w:p w14:paraId="1D9417DD" w14:textId="75CCAAFC"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Bác sĩ tốt nghiệp loại giỏi: 300.000.000 đồng/người;</w:t>
      </w:r>
    </w:p>
    <w:p w14:paraId="55643D3E" w14:textId="39D4F712"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Bác sĩ tốt nghiệp loại khá: 250.000.000 đồng/người;</w:t>
      </w:r>
    </w:p>
    <w:p w14:paraId="018E6A10" w14:textId="3692BC08"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Bác sĩ tốt nghiệp loại trung bình: 150.000.000 đồng/người;</w:t>
      </w:r>
    </w:p>
    <w:p w14:paraId="4F87A8ED" w14:textId="7918DF31"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6.</w:t>
      </w:r>
      <w:r w:rsidR="003757DD" w:rsidRPr="002E1635">
        <w:rPr>
          <w:rFonts w:eastAsiaTheme="minorHAnsi"/>
          <w:sz w:val="28"/>
          <w:szCs w:val="28"/>
        </w:rPr>
        <w:t xml:space="preserve"> Đối với các bác sĩ về công tác tại các cơ quan, đơn vị sự nghiệp y tế công lập huyện Tuy Đức, huyện Đắk Glong, Trung tâm Pháp Y, công tác ở bộ phận, lĩnh vực tâm thần</w:t>
      </w:r>
      <w:r w:rsidR="00B26EAF">
        <w:rPr>
          <w:rFonts w:eastAsiaTheme="minorHAnsi"/>
          <w:sz w:val="28"/>
          <w:szCs w:val="28"/>
        </w:rPr>
        <w:t xml:space="preserve">, </w:t>
      </w:r>
      <w:bookmarkStart w:id="4" w:name="_Hlk127953783"/>
      <w:r w:rsidR="00B26EAF">
        <w:rPr>
          <w:rFonts w:eastAsiaTheme="minorHAnsi"/>
          <w:sz w:val="28"/>
          <w:szCs w:val="28"/>
        </w:rPr>
        <w:t>ngoài</w:t>
      </w:r>
      <w:r w:rsidR="003757DD" w:rsidRPr="002E1635">
        <w:rPr>
          <w:rFonts w:eastAsiaTheme="minorHAnsi"/>
          <w:sz w:val="28"/>
          <w:szCs w:val="28"/>
        </w:rPr>
        <w:t xml:space="preserve"> được hưởng hỗ trợ </w:t>
      </w:r>
      <w:r w:rsidR="00D55DE3">
        <w:rPr>
          <w:rFonts w:eastAsiaTheme="minorHAnsi"/>
          <w:sz w:val="28"/>
          <w:szCs w:val="28"/>
        </w:rPr>
        <w:t xml:space="preserve">một lần </w:t>
      </w:r>
      <w:r w:rsidR="003757DD" w:rsidRPr="002E1635">
        <w:rPr>
          <w:rFonts w:eastAsiaTheme="minorHAnsi"/>
          <w:sz w:val="28"/>
          <w:szCs w:val="28"/>
        </w:rPr>
        <w:t>theo mức tương ứng trên còn được hỗ trợ</w:t>
      </w:r>
      <w:bookmarkEnd w:id="4"/>
      <w:r w:rsidR="003757DD" w:rsidRPr="002E1635">
        <w:rPr>
          <w:rFonts w:eastAsiaTheme="minorHAnsi"/>
          <w:sz w:val="28"/>
          <w:szCs w:val="28"/>
        </w:rPr>
        <w:t xml:space="preserve"> 30.000.000 đồng/người đối với tốt nghiệp loại trung bình (trung bình khá), 40.000.000 đồng/người đối với tốt nghiệp loại khá, 50.000.000 đồng/người đối với tốt nghiệp loại giỏi;</w:t>
      </w:r>
    </w:p>
    <w:p w14:paraId="22686005" w14:textId="19EEA4C4" w:rsidR="003757DD"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7.</w:t>
      </w:r>
      <w:r w:rsidR="003757DD" w:rsidRPr="002E1635">
        <w:rPr>
          <w:rFonts w:eastAsiaTheme="minorHAnsi"/>
          <w:sz w:val="28"/>
          <w:szCs w:val="28"/>
        </w:rPr>
        <w:t xml:space="preserve"> Đối với các bác sĩ có trình độ sau đại học về công tác tại các cơ quan, đơn vị sự nghiệp y tế công lập huyện Tuy Đức, huyện Đắk Glong, Trung tâm Pháp Y, công tác ở bộ phận, lĩnh vực tâm thần, ngoài được hưởng hỗ trợ</w:t>
      </w:r>
      <w:r w:rsidR="00D55DE3">
        <w:rPr>
          <w:rFonts w:eastAsiaTheme="minorHAnsi"/>
          <w:sz w:val="28"/>
          <w:szCs w:val="28"/>
        </w:rPr>
        <w:t xml:space="preserve"> một lần</w:t>
      </w:r>
      <w:r w:rsidR="003757DD" w:rsidRPr="002E1635">
        <w:rPr>
          <w:rFonts w:eastAsiaTheme="minorHAnsi"/>
          <w:sz w:val="28"/>
          <w:szCs w:val="28"/>
        </w:rPr>
        <w:t xml:space="preserve"> theo mức tương ứng trên còn được hỗ trợ 60.000.000 đồng/người.</w:t>
      </w:r>
    </w:p>
    <w:p w14:paraId="19386F8B" w14:textId="63FFCD52" w:rsidR="003757DD" w:rsidRPr="0096723B" w:rsidRDefault="003757DD" w:rsidP="005B3223">
      <w:pPr>
        <w:pStyle w:val="BodyText3"/>
        <w:tabs>
          <w:tab w:val="left" w:pos="905"/>
        </w:tabs>
        <w:spacing w:before="100" w:line="340" w:lineRule="exact"/>
        <w:ind w:right="62" w:firstLine="709"/>
        <w:rPr>
          <w:rFonts w:eastAsiaTheme="minorHAnsi"/>
          <w:b/>
          <w:bCs/>
          <w:sz w:val="28"/>
          <w:szCs w:val="28"/>
        </w:rPr>
      </w:pPr>
      <w:r w:rsidRPr="0096723B">
        <w:rPr>
          <w:rFonts w:eastAsiaTheme="minorHAnsi"/>
          <w:b/>
          <w:bCs/>
          <w:sz w:val="28"/>
          <w:szCs w:val="28"/>
        </w:rPr>
        <w:t>Điều 5. Trách nhiệm bồi hoàn</w:t>
      </w:r>
    </w:p>
    <w:p w14:paraId="251BE52A" w14:textId="01414EC8"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Đối tượng hưởng chính sách thu hút phải bồi hoàn lại 100% số tiền đã hưởng thu hút trong các trường hợp sau: Công tác chưa đủ 05 năm kể từ ngày được</w:t>
      </w:r>
      <w:r w:rsidR="008F2439">
        <w:rPr>
          <w:rFonts w:eastAsiaTheme="minorHAnsi"/>
          <w:sz w:val="28"/>
          <w:szCs w:val="28"/>
        </w:rPr>
        <w:t xml:space="preserve"> tiếp nhận viên chức hoặc</w:t>
      </w:r>
      <w:r w:rsidR="003757DD" w:rsidRPr="002E1635">
        <w:rPr>
          <w:rFonts w:eastAsiaTheme="minorHAnsi"/>
          <w:sz w:val="28"/>
          <w:szCs w:val="28"/>
        </w:rPr>
        <w:t xml:space="preserve"> tuyển dụng thành viên chức, trong đó không tính thời gian được cử đi học tập trung từ 6 tháng trở lên; 02 năm liên tiếp xếp loại chất lượng ở mức độ không hoàn thành nhiệm vụ; bị xử lý kỷ luật bằng hình thức buộc thôi việc.</w:t>
      </w:r>
    </w:p>
    <w:p w14:paraId="3A33428B" w14:textId="0FF3B04B"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Đối tượng được hưởng chính sách thu hút không thực hiện đúng cam kết vì lý do mắc bệnh hiểm nghèo, mất khả năng lao động có xác nhận của cơ quan có thẩm quyền, được Chủ tịch Ủy ban nhân dân tỉnh xem xét, quyết định miễn hoặc có trách nhiệm bồi hoàn kinh phí với mức tương ứng theo tỷ lệ thời gian chưa thực hiện cam kết.</w:t>
      </w:r>
    </w:p>
    <w:p w14:paraId="3A90A60A" w14:textId="2747BDE0" w:rsidR="003757DD" w:rsidRPr="002E1635" w:rsidRDefault="005C4FD0"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3</w:t>
      </w:r>
      <w:r w:rsidR="0096723B">
        <w:rPr>
          <w:rFonts w:eastAsiaTheme="minorHAnsi"/>
          <w:sz w:val="28"/>
          <w:szCs w:val="28"/>
        </w:rPr>
        <w:t>.</w:t>
      </w:r>
      <w:r w:rsidR="003757DD" w:rsidRPr="002E1635">
        <w:rPr>
          <w:rFonts w:eastAsiaTheme="minorHAnsi"/>
          <w:sz w:val="28"/>
          <w:szCs w:val="28"/>
        </w:rPr>
        <w:t xml:space="preserve"> Chậm nhất trong thời hạn 120 ngày, kể từ ngày nhận được quyết định của cơ quan Nhà nước có thẩm quyền, đối tượng thu hút có trách nhiệm nộp trả đầy đủ khoản tiền phải bồi hoàn. </w:t>
      </w:r>
    </w:p>
    <w:p w14:paraId="5A3EAD2A" w14:textId="7B01A3FC" w:rsidR="003757DD" w:rsidRPr="002E1635" w:rsidRDefault="003757DD" w:rsidP="005B3223">
      <w:pPr>
        <w:pStyle w:val="BodyText3"/>
        <w:tabs>
          <w:tab w:val="left" w:pos="905"/>
        </w:tabs>
        <w:spacing w:before="100" w:line="340" w:lineRule="exact"/>
        <w:ind w:right="62" w:firstLine="709"/>
        <w:rPr>
          <w:rFonts w:eastAsiaTheme="minorHAnsi"/>
          <w:b/>
          <w:bCs/>
          <w:sz w:val="28"/>
          <w:szCs w:val="28"/>
        </w:rPr>
      </w:pPr>
      <w:r w:rsidRPr="002E1635">
        <w:rPr>
          <w:rFonts w:eastAsiaTheme="minorHAnsi"/>
          <w:b/>
          <w:bCs/>
          <w:sz w:val="28"/>
          <w:szCs w:val="28"/>
        </w:rPr>
        <w:t>Điều 6. Phương thức thực hiện</w:t>
      </w:r>
    </w:p>
    <w:p w14:paraId="78038108" w14:textId="2606BB76" w:rsidR="00961524" w:rsidRDefault="0096723B" w:rsidP="005B3223">
      <w:pPr>
        <w:pStyle w:val="BodyText3"/>
        <w:tabs>
          <w:tab w:val="left" w:pos="905"/>
        </w:tabs>
        <w:spacing w:before="100" w:line="340" w:lineRule="exact"/>
        <w:ind w:right="62" w:firstLine="709"/>
        <w:rPr>
          <w:rFonts w:eastAsiaTheme="minorHAnsi"/>
          <w:sz w:val="28"/>
          <w:szCs w:val="28"/>
        </w:rPr>
      </w:pPr>
      <w:bookmarkStart w:id="5" w:name="_Hlk127954523"/>
      <w:r>
        <w:rPr>
          <w:rFonts w:eastAsiaTheme="minorHAnsi"/>
          <w:sz w:val="28"/>
          <w:szCs w:val="28"/>
        </w:rPr>
        <w:t>1.</w:t>
      </w:r>
      <w:r w:rsidR="003757DD" w:rsidRPr="002E1635">
        <w:rPr>
          <w:rFonts w:eastAsiaTheme="minorHAnsi"/>
          <w:sz w:val="28"/>
          <w:szCs w:val="28"/>
        </w:rPr>
        <w:t xml:space="preserve"> </w:t>
      </w:r>
      <w:bookmarkStart w:id="6" w:name="_Hlk128387063"/>
      <w:r w:rsidR="003757DD" w:rsidRPr="002E1635">
        <w:rPr>
          <w:rFonts w:eastAsiaTheme="minorHAnsi"/>
          <w:sz w:val="28"/>
          <w:szCs w:val="28"/>
        </w:rPr>
        <w:t>Việc tuyển chọn được thực hiện công khai, minh bạch, khách quan, đúng quy định của pháp luật.</w:t>
      </w:r>
      <w:r w:rsidR="0034295B">
        <w:rPr>
          <w:rFonts w:eastAsiaTheme="minorHAnsi"/>
          <w:sz w:val="28"/>
          <w:szCs w:val="28"/>
        </w:rPr>
        <w:t xml:space="preserve"> Quy trình, hồ sơ tuyển dụng viên chức</w:t>
      </w:r>
      <w:r w:rsidR="00F27343">
        <w:rPr>
          <w:rFonts w:eastAsiaTheme="minorHAnsi"/>
          <w:sz w:val="28"/>
          <w:szCs w:val="28"/>
        </w:rPr>
        <w:t xml:space="preserve">, </w:t>
      </w:r>
      <w:r w:rsidR="00B0081C">
        <w:rPr>
          <w:rFonts w:eastAsiaTheme="minorHAnsi"/>
          <w:sz w:val="28"/>
          <w:szCs w:val="28"/>
        </w:rPr>
        <w:t>tiếp nhận viên chức</w:t>
      </w:r>
      <w:r w:rsidR="00F27343">
        <w:rPr>
          <w:rFonts w:eastAsiaTheme="minorHAnsi"/>
          <w:sz w:val="28"/>
          <w:szCs w:val="28"/>
        </w:rPr>
        <w:t xml:space="preserve">, xét tuyển đặc cách </w:t>
      </w:r>
      <w:r w:rsidR="0034295B">
        <w:rPr>
          <w:rFonts w:eastAsiaTheme="minorHAnsi"/>
          <w:sz w:val="28"/>
          <w:szCs w:val="28"/>
        </w:rPr>
        <w:t xml:space="preserve">thực hiện theo quy định </w:t>
      </w:r>
      <w:r w:rsidR="00961524">
        <w:rPr>
          <w:rFonts w:eastAsiaTheme="minorHAnsi"/>
          <w:sz w:val="28"/>
          <w:szCs w:val="28"/>
        </w:rPr>
        <w:t>pháp luật hiện hành</w:t>
      </w:r>
      <w:bookmarkEnd w:id="6"/>
      <w:r w:rsidR="00961524">
        <w:rPr>
          <w:rFonts w:eastAsiaTheme="minorHAnsi"/>
          <w:sz w:val="28"/>
          <w:szCs w:val="28"/>
        </w:rPr>
        <w:t xml:space="preserve">. </w:t>
      </w:r>
    </w:p>
    <w:bookmarkEnd w:id="5"/>
    <w:p w14:paraId="7FD8CF91" w14:textId="7CB581C7"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Đối với các trường hợp đủ điều kiện xét tuyển đặc cách hoặc tiếp nhận vào làm viên chức thì được xét tuyển dụng theo quy trình quy định hiện hành và phải </w:t>
      </w:r>
      <w:r w:rsidR="00B0081C">
        <w:rPr>
          <w:rFonts w:eastAsiaTheme="minorHAnsi"/>
          <w:sz w:val="28"/>
          <w:szCs w:val="28"/>
        </w:rPr>
        <w:t xml:space="preserve">có </w:t>
      </w:r>
      <w:r w:rsidR="0083710A">
        <w:rPr>
          <w:rFonts w:eastAsiaTheme="minorHAnsi"/>
          <w:sz w:val="28"/>
          <w:szCs w:val="28"/>
        </w:rPr>
        <w:t xml:space="preserve">bản cam kết </w:t>
      </w:r>
      <w:r w:rsidR="003757DD" w:rsidRPr="002E1635">
        <w:rPr>
          <w:rFonts w:eastAsiaTheme="minorHAnsi"/>
          <w:sz w:val="28"/>
          <w:szCs w:val="28"/>
        </w:rPr>
        <w:t>để xét thu hút theo quy định.</w:t>
      </w:r>
    </w:p>
    <w:p w14:paraId="3B9FD860" w14:textId="6E38BA91"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Đối với bác sĩ chuyển công tác từ tỉnh khác là cán bộ, công chức, viên chức phải </w:t>
      </w:r>
      <w:r w:rsidR="00B0081C">
        <w:rPr>
          <w:rFonts w:eastAsiaTheme="minorHAnsi"/>
          <w:sz w:val="28"/>
          <w:szCs w:val="28"/>
        </w:rPr>
        <w:t xml:space="preserve">có </w:t>
      </w:r>
      <w:r w:rsidR="0083710A">
        <w:rPr>
          <w:rFonts w:eastAsiaTheme="minorHAnsi"/>
          <w:sz w:val="28"/>
          <w:szCs w:val="28"/>
        </w:rPr>
        <w:t xml:space="preserve">bản cam kết </w:t>
      </w:r>
      <w:r w:rsidR="003757DD" w:rsidRPr="002E1635">
        <w:rPr>
          <w:rFonts w:eastAsiaTheme="minorHAnsi"/>
          <w:sz w:val="28"/>
          <w:szCs w:val="28"/>
        </w:rPr>
        <w:t>để thực hiện quy trình xét thu hút theo quy định.</w:t>
      </w:r>
    </w:p>
    <w:p w14:paraId="7E3CA786" w14:textId="2751ED0B"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Hàng năm, Ủy ban nhân dân tỉnh Đắk Nông lập kế hoạch thu hút, </w:t>
      </w:r>
      <w:r w:rsidR="00B0081C">
        <w:rPr>
          <w:rFonts w:eastAsiaTheme="minorHAnsi"/>
          <w:sz w:val="28"/>
          <w:szCs w:val="28"/>
        </w:rPr>
        <w:t xml:space="preserve">trong đó </w:t>
      </w:r>
      <w:r w:rsidR="003757DD" w:rsidRPr="002E1635">
        <w:rPr>
          <w:rFonts w:eastAsiaTheme="minorHAnsi"/>
          <w:sz w:val="28"/>
          <w:szCs w:val="28"/>
        </w:rPr>
        <w:t>xây dựng danh mục</w:t>
      </w:r>
      <w:r w:rsidR="00B0081C">
        <w:rPr>
          <w:rFonts w:eastAsiaTheme="minorHAnsi"/>
          <w:sz w:val="28"/>
          <w:szCs w:val="28"/>
        </w:rPr>
        <w:t>, vị trí</w:t>
      </w:r>
      <w:r w:rsidR="003757DD" w:rsidRPr="002E1635">
        <w:rPr>
          <w:rFonts w:eastAsiaTheme="minorHAnsi"/>
          <w:sz w:val="28"/>
          <w:szCs w:val="28"/>
        </w:rPr>
        <w:t xml:space="preserve"> các chuyên khoa cần thu hút. Kế hoạch thu hút được công bố công khai trên các phương tiện thông tin đại chúng ngay sau khi được phê duyệt.</w:t>
      </w:r>
    </w:p>
    <w:p w14:paraId="77F3B8E9" w14:textId="4519F74C"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Giao Ủy ban nhân dân tỉnh hướng dẫn cụ thể quy trình xét chọn cho hưởng thu hút.</w:t>
      </w:r>
    </w:p>
    <w:p w14:paraId="5C09BEF3" w14:textId="69BC3176" w:rsidR="003757DD" w:rsidRPr="002E1635" w:rsidRDefault="002E1635" w:rsidP="005B3223">
      <w:pPr>
        <w:pStyle w:val="BodyText3"/>
        <w:tabs>
          <w:tab w:val="left" w:pos="905"/>
        </w:tabs>
        <w:spacing w:before="100" w:line="340" w:lineRule="exact"/>
        <w:ind w:right="62" w:firstLine="709"/>
        <w:rPr>
          <w:rFonts w:eastAsiaTheme="minorHAnsi"/>
          <w:b/>
          <w:bCs/>
          <w:sz w:val="28"/>
          <w:szCs w:val="28"/>
        </w:rPr>
      </w:pPr>
      <w:r w:rsidRPr="002E1635">
        <w:rPr>
          <w:rFonts w:eastAsiaTheme="minorHAnsi"/>
          <w:b/>
          <w:bCs/>
          <w:sz w:val="28"/>
          <w:szCs w:val="28"/>
        </w:rPr>
        <w:t>Điều 7</w:t>
      </w:r>
      <w:r w:rsidR="003757DD" w:rsidRPr="002E1635">
        <w:rPr>
          <w:rFonts w:eastAsiaTheme="minorHAnsi"/>
          <w:b/>
          <w:bCs/>
          <w:sz w:val="28"/>
          <w:szCs w:val="28"/>
        </w:rPr>
        <w:t>. Nguồn kinh phí thực hiện</w:t>
      </w:r>
    </w:p>
    <w:p w14:paraId="7CEF574D" w14:textId="77777777" w:rsidR="003757DD" w:rsidRPr="002E1635" w:rsidRDefault="003757DD" w:rsidP="005B3223">
      <w:pPr>
        <w:pStyle w:val="BodyText3"/>
        <w:tabs>
          <w:tab w:val="left" w:pos="905"/>
        </w:tabs>
        <w:spacing w:before="100" w:line="340" w:lineRule="exact"/>
        <w:ind w:right="62" w:firstLine="709"/>
        <w:rPr>
          <w:rFonts w:eastAsiaTheme="minorHAnsi"/>
          <w:sz w:val="28"/>
          <w:szCs w:val="28"/>
        </w:rPr>
      </w:pPr>
      <w:r w:rsidRPr="002E1635">
        <w:rPr>
          <w:rFonts w:eastAsiaTheme="minorHAnsi"/>
          <w:sz w:val="28"/>
          <w:szCs w:val="28"/>
        </w:rPr>
        <w:t>Kinh phí thực hiện được trích trong nguồn nhân sách của địa phương và các nguồn tài trợ hợp pháp khác.</w:t>
      </w:r>
    </w:p>
    <w:p w14:paraId="5E4FA2D4" w14:textId="7FC8BFCB" w:rsidR="002B5457" w:rsidRPr="005D3D0B" w:rsidRDefault="001C1114" w:rsidP="005B3223">
      <w:pPr>
        <w:pStyle w:val="BodyText3"/>
        <w:shd w:val="clear" w:color="auto" w:fill="auto"/>
        <w:tabs>
          <w:tab w:val="left" w:pos="905"/>
        </w:tabs>
        <w:spacing w:line="240" w:lineRule="auto"/>
        <w:ind w:right="60" w:firstLine="709"/>
        <w:rPr>
          <w:b/>
          <w:sz w:val="28"/>
          <w:szCs w:val="28"/>
          <w:lang w:val="pt-BR"/>
        </w:rPr>
      </w:pPr>
      <w:bookmarkStart w:id="7" w:name="_Hlk113684408"/>
      <w:bookmarkEnd w:id="3"/>
      <w:r w:rsidRPr="005D3D0B">
        <w:rPr>
          <w:b/>
          <w:sz w:val="28"/>
          <w:szCs w:val="28"/>
          <w:lang w:val="pt-BR"/>
        </w:rPr>
        <w:t xml:space="preserve">Điều </w:t>
      </w:r>
      <w:r w:rsidR="00CD7127">
        <w:rPr>
          <w:b/>
          <w:sz w:val="28"/>
          <w:szCs w:val="28"/>
          <w:lang w:val="pt-BR"/>
        </w:rPr>
        <w:t>8</w:t>
      </w:r>
      <w:r w:rsidRPr="005D3D0B">
        <w:rPr>
          <w:b/>
          <w:sz w:val="28"/>
          <w:szCs w:val="28"/>
          <w:lang w:val="pt-BR"/>
        </w:rPr>
        <w:t>.</w:t>
      </w:r>
      <w:r w:rsidRPr="005D3D0B">
        <w:rPr>
          <w:sz w:val="28"/>
          <w:szCs w:val="28"/>
          <w:lang w:val="pt-BR"/>
        </w:rPr>
        <w:t xml:space="preserve"> </w:t>
      </w:r>
      <w:r w:rsidRPr="005D3D0B">
        <w:rPr>
          <w:b/>
          <w:sz w:val="28"/>
          <w:szCs w:val="28"/>
          <w:lang w:val="pt-BR"/>
        </w:rPr>
        <w:t>Tổ chức thực hiện</w:t>
      </w:r>
    </w:p>
    <w:bookmarkEnd w:id="7"/>
    <w:p w14:paraId="69AA4E54" w14:textId="77777777" w:rsidR="002B5457" w:rsidRPr="005D3D0B" w:rsidRDefault="001C1114" w:rsidP="005B3223">
      <w:pPr>
        <w:pStyle w:val="BodyText3"/>
        <w:shd w:val="clear" w:color="auto" w:fill="auto"/>
        <w:tabs>
          <w:tab w:val="left" w:pos="905"/>
        </w:tabs>
        <w:spacing w:line="240" w:lineRule="auto"/>
        <w:ind w:right="60" w:firstLine="709"/>
        <w:rPr>
          <w:spacing w:val="2"/>
          <w:sz w:val="28"/>
          <w:szCs w:val="28"/>
          <w:lang w:val="nb-NO"/>
        </w:rPr>
      </w:pPr>
      <w:r w:rsidRPr="005D3D0B">
        <w:rPr>
          <w:spacing w:val="2"/>
          <w:sz w:val="28"/>
          <w:szCs w:val="28"/>
          <w:lang w:val="nb-NO"/>
        </w:rPr>
        <w:t>1. Giao Ủy ban nhân dân tỉnh tổ chức triển khai thực hiện Nghị quyết này và hàng năm báo cáo Hội đồng nhân dân tỉnh về kết quả thực hiện.</w:t>
      </w:r>
    </w:p>
    <w:p w14:paraId="0AB22BAE" w14:textId="77777777" w:rsidR="002B5457" w:rsidRPr="005D3D0B" w:rsidRDefault="001C1114" w:rsidP="005B3223">
      <w:pPr>
        <w:pStyle w:val="BodyText3"/>
        <w:shd w:val="clear" w:color="auto" w:fill="auto"/>
        <w:tabs>
          <w:tab w:val="left" w:pos="905"/>
        </w:tabs>
        <w:spacing w:line="240" w:lineRule="auto"/>
        <w:ind w:right="60" w:firstLine="709"/>
        <w:rPr>
          <w:spacing w:val="2"/>
          <w:sz w:val="28"/>
          <w:szCs w:val="28"/>
          <w:lang w:val="nb-NO"/>
        </w:rPr>
      </w:pPr>
      <w:r w:rsidRPr="005D3D0B">
        <w:rPr>
          <w:spacing w:val="2"/>
          <w:sz w:val="28"/>
          <w:szCs w:val="28"/>
          <w:lang w:val="nb-NO"/>
        </w:rPr>
        <w:t xml:space="preserve">2. Giao Thường trực Hội đồng nhân dân, các Ban của Hội đồng nhân dân tỉnh, các Tổ đại biểu Hội đồng nhân dân và các đại biểu Hội đồng nhân dân tỉnh giám sát việc thực hiện Nghị quyết này. </w:t>
      </w:r>
      <w:bookmarkStart w:id="8" w:name="_Hlk112309054"/>
    </w:p>
    <w:p w14:paraId="2F18503D" w14:textId="237B0603" w:rsidR="001C1114" w:rsidRDefault="001C1114" w:rsidP="005B3223">
      <w:pPr>
        <w:pStyle w:val="BodyText3"/>
        <w:shd w:val="clear" w:color="auto" w:fill="auto"/>
        <w:tabs>
          <w:tab w:val="left" w:pos="905"/>
        </w:tabs>
        <w:spacing w:line="240" w:lineRule="auto"/>
        <w:ind w:right="60" w:firstLine="709"/>
        <w:rPr>
          <w:sz w:val="28"/>
          <w:szCs w:val="28"/>
          <w:lang w:val="pt-BR"/>
        </w:rPr>
      </w:pPr>
      <w:r w:rsidRPr="005D3D0B">
        <w:rPr>
          <w:sz w:val="28"/>
          <w:szCs w:val="28"/>
          <w:lang w:val="pt-BR"/>
        </w:rPr>
        <w:t xml:space="preserve">Nghị quyết này đã được </w:t>
      </w:r>
      <w:bookmarkStart w:id="9" w:name="_Hlk113684538"/>
      <w:r w:rsidRPr="005D3D0B">
        <w:rPr>
          <w:sz w:val="28"/>
          <w:szCs w:val="28"/>
          <w:lang w:val="pt-BR"/>
        </w:rPr>
        <w:t>H</w:t>
      </w:r>
      <w:r w:rsidR="005B3223">
        <w:rPr>
          <w:sz w:val="28"/>
          <w:szCs w:val="28"/>
          <w:lang w:val="pt-BR"/>
        </w:rPr>
        <w:t>ội đồng nhân dân tỉnh Đắk Nông k</w:t>
      </w:r>
      <w:r w:rsidRPr="005D3D0B">
        <w:rPr>
          <w:sz w:val="28"/>
          <w:szCs w:val="28"/>
          <w:lang w:val="pt-BR"/>
        </w:rPr>
        <w:t xml:space="preserve">hóa IV, </w:t>
      </w:r>
      <w:r w:rsidR="005B3223">
        <w:rPr>
          <w:sz w:val="28"/>
          <w:szCs w:val="28"/>
          <w:lang w:val="pt-BR"/>
        </w:rPr>
        <w:t>k</w:t>
      </w:r>
      <w:r w:rsidRPr="005D3D0B">
        <w:rPr>
          <w:sz w:val="28"/>
          <w:szCs w:val="28"/>
          <w:lang w:val="pt-BR"/>
        </w:rPr>
        <w:t xml:space="preserve">ỳ họp thứ </w:t>
      </w:r>
      <w:r w:rsidR="002E1635">
        <w:rPr>
          <w:sz w:val="28"/>
          <w:szCs w:val="28"/>
          <w:lang w:val="pt-BR"/>
        </w:rPr>
        <w:t>6</w:t>
      </w:r>
      <w:r w:rsidRPr="005D3D0B">
        <w:rPr>
          <w:sz w:val="28"/>
          <w:szCs w:val="28"/>
          <w:lang w:val="pt-BR"/>
        </w:rPr>
        <w:t xml:space="preserve"> thông qua ngày </w:t>
      </w:r>
      <w:r w:rsidR="005B3223">
        <w:rPr>
          <w:sz w:val="28"/>
          <w:szCs w:val="28"/>
          <w:lang w:val="pt-BR"/>
        </w:rPr>
        <w:t>......</w:t>
      </w:r>
      <w:r w:rsidRPr="005D3D0B">
        <w:rPr>
          <w:sz w:val="28"/>
          <w:szCs w:val="28"/>
          <w:lang w:val="pt-BR"/>
        </w:rPr>
        <w:t xml:space="preserve"> tháng </w:t>
      </w:r>
      <w:r w:rsidR="005B3223">
        <w:rPr>
          <w:sz w:val="28"/>
          <w:szCs w:val="28"/>
          <w:lang w:val="pt-BR"/>
        </w:rPr>
        <w:t>7</w:t>
      </w:r>
      <w:r w:rsidRPr="005D3D0B">
        <w:rPr>
          <w:sz w:val="28"/>
          <w:szCs w:val="28"/>
          <w:lang w:val="pt-BR"/>
        </w:rPr>
        <w:t xml:space="preserve"> năm 202</w:t>
      </w:r>
      <w:r w:rsidR="002E1635">
        <w:rPr>
          <w:sz w:val="28"/>
          <w:szCs w:val="28"/>
          <w:lang w:val="pt-BR"/>
        </w:rPr>
        <w:t>3</w:t>
      </w:r>
      <w:r w:rsidRPr="005D3D0B">
        <w:rPr>
          <w:sz w:val="28"/>
          <w:szCs w:val="28"/>
          <w:lang w:val="pt-BR"/>
        </w:rPr>
        <w:t xml:space="preserve"> và có hiệu lực từ ngày </w:t>
      </w:r>
      <w:r w:rsidR="005B3223">
        <w:rPr>
          <w:sz w:val="28"/>
          <w:szCs w:val="28"/>
          <w:lang w:val="pt-BR"/>
        </w:rPr>
        <w:t>.......</w:t>
      </w:r>
      <w:r w:rsidRPr="005D3D0B">
        <w:rPr>
          <w:sz w:val="28"/>
          <w:szCs w:val="28"/>
          <w:lang w:val="pt-BR"/>
        </w:rPr>
        <w:t xml:space="preserve"> tháng </w:t>
      </w:r>
      <w:r w:rsidR="005B3223">
        <w:rPr>
          <w:sz w:val="28"/>
          <w:szCs w:val="28"/>
          <w:lang w:val="pt-BR"/>
        </w:rPr>
        <w:t>......</w:t>
      </w:r>
      <w:r w:rsidRPr="005D3D0B">
        <w:rPr>
          <w:sz w:val="28"/>
          <w:szCs w:val="28"/>
          <w:lang w:val="pt-BR"/>
        </w:rPr>
        <w:t xml:space="preserve"> năm 2023</w:t>
      </w:r>
      <w:bookmarkEnd w:id="8"/>
      <w:bookmarkEnd w:id="9"/>
      <w:r w:rsidRPr="005D3D0B">
        <w:rPr>
          <w:sz w:val="28"/>
          <w:szCs w:val="28"/>
          <w:lang w:val="pt-BR"/>
        </w:rPr>
        <w:t>./.</w:t>
      </w:r>
    </w:p>
    <w:p w14:paraId="38594402" w14:textId="77777777" w:rsidR="00B4732C" w:rsidRPr="005D3D0B" w:rsidRDefault="00B4732C" w:rsidP="005B3223">
      <w:pPr>
        <w:pStyle w:val="BodyText3"/>
        <w:shd w:val="clear" w:color="auto" w:fill="auto"/>
        <w:tabs>
          <w:tab w:val="left" w:pos="905"/>
        </w:tabs>
        <w:spacing w:line="240" w:lineRule="auto"/>
        <w:ind w:right="60" w:firstLine="709"/>
        <w:rPr>
          <w:sz w:val="28"/>
          <w:szCs w:val="28"/>
        </w:rPr>
      </w:pPr>
    </w:p>
    <w:tbl>
      <w:tblPr>
        <w:tblW w:w="0" w:type="auto"/>
        <w:tblLook w:val="04A0" w:firstRow="1" w:lastRow="0" w:firstColumn="1" w:lastColumn="0" w:noHBand="0" w:noVBand="1"/>
      </w:tblPr>
      <w:tblGrid>
        <w:gridCol w:w="5032"/>
        <w:gridCol w:w="3927"/>
      </w:tblGrid>
      <w:tr w:rsidR="001C1114" w:rsidRPr="001C1114" w14:paraId="1B9C2E3B" w14:textId="77777777" w:rsidTr="00C47058">
        <w:tc>
          <w:tcPr>
            <w:tcW w:w="5094" w:type="dxa"/>
            <w:shd w:val="clear" w:color="auto" w:fill="auto"/>
            <w:hideMark/>
          </w:tcPr>
          <w:p w14:paraId="52273035" w14:textId="77777777" w:rsidR="001C1114" w:rsidRPr="001C1114" w:rsidRDefault="001C1114" w:rsidP="001C1114">
            <w:pPr>
              <w:spacing w:before="0" w:line="234" w:lineRule="atLeast"/>
              <w:ind w:firstLine="0"/>
              <w:jc w:val="left"/>
              <w:rPr>
                <w:rFonts w:ascii="Times New Roman" w:eastAsia="Times New Roman" w:hAnsi="Times New Roman" w:cs="Times New Roman"/>
                <w:bCs/>
                <w:lang w:val="es-VE"/>
              </w:rPr>
            </w:pPr>
            <w:r w:rsidRPr="001C1114">
              <w:rPr>
                <w:rFonts w:ascii="Times New Roman" w:eastAsia="Times New Roman" w:hAnsi="Times New Roman" w:cs="Times New Roman"/>
                <w:b/>
                <w:i/>
                <w:sz w:val="24"/>
                <w:szCs w:val="24"/>
                <w:lang w:val="es-VE"/>
              </w:rPr>
              <w:t>Nơi nhận:</w:t>
            </w:r>
            <w:r w:rsidRPr="001C1114">
              <w:rPr>
                <w:rFonts w:ascii="Times New Roman" w:eastAsia="Times New Roman" w:hAnsi="Times New Roman" w:cs="Times New Roman"/>
                <w:b/>
                <w:bCs/>
                <w:i/>
                <w:sz w:val="24"/>
                <w:szCs w:val="24"/>
                <w:lang w:val="es-VE"/>
              </w:rPr>
              <w:t xml:space="preserve">                                                                                      </w:t>
            </w:r>
            <w:r w:rsidRPr="001C1114">
              <w:rPr>
                <w:rFonts w:ascii="Times New Roman" w:eastAsia="Times New Roman" w:hAnsi="Times New Roman" w:cs="Times New Roman"/>
                <w:b/>
                <w:bCs/>
                <w:sz w:val="28"/>
                <w:szCs w:val="28"/>
                <w:lang w:val="es-VE"/>
              </w:rPr>
              <w:br/>
            </w:r>
            <w:r w:rsidRPr="001C1114">
              <w:rPr>
                <w:rFonts w:ascii="Times New Roman" w:eastAsia="Times New Roman" w:hAnsi="Times New Roman" w:cs="Times New Roman"/>
                <w:bCs/>
                <w:szCs w:val="24"/>
                <w:lang w:val="es-VE"/>
              </w:rPr>
              <w:t xml:space="preserve">- UBTVQH, Chính phủ; </w:t>
            </w:r>
          </w:p>
          <w:p w14:paraId="44713E17" w14:textId="310C9D2A" w:rsidR="001C1114" w:rsidRPr="001C1114" w:rsidRDefault="007D726A" w:rsidP="001C1114">
            <w:pPr>
              <w:spacing w:before="0" w:line="234" w:lineRule="atLeast"/>
              <w:ind w:firstLine="0"/>
              <w:jc w:val="left"/>
              <w:rPr>
                <w:rFonts w:ascii="Times New Roman" w:eastAsia="Times New Roman" w:hAnsi="Times New Roman" w:cs="Times New Roman"/>
                <w:bCs/>
                <w:szCs w:val="24"/>
                <w:lang w:val="es-VE"/>
              </w:rPr>
            </w:pPr>
            <w:r>
              <w:rPr>
                <w:rFonts w:ascii="Times New Roman" w:eastAsia="Times New Roman" w:hAnsi="Times New Roman" w:cs="Times New Roman"/>
                <w:bCs/>
                <w:szCs w:val="24"/>
                <w:lang w:val="es-VE"/>
              </w:rPr>
              <w:t>- Các B</w:t>
            </w:r>
            <w:r w:rsidR="001C1114" w:rsidRPr="001C1114">
              <w:rPr>
                <w:rFonts w:ascii="Times New Roman" w:eastAsia="Times New Roman" w:hAnsi="Times New Roman" w:cs="Times New Roman"/>
                <w:bCs/>
                <w:szCs w:val="24"/>
                <w:lang w:val="es-VE"/>
              </w:rPr>
              <w:t>ộ: Nội vụ, Tài chính, Y tế;</w:t>
            </w:r>
          </w:p>
          <w:p w14:paraId="4767D438"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Cục Kiểm tra văn bản - Bộ Tư pháp;</w:t>
            </w:r>
          </w:p>
          <w:p w14:paraId="7545365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Ban Công tác Đại biểu;</w:t>
            </w:r>
          </w:p>
          <w:p w14:paraId="7B42AB2D"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xml:space="preserve">- Vụ Pháp chế - Bộ Nội vụ;                                                                     </w:t>
            </w:r>
          </w:p>
          <w:p w14:paraId="47ADDC0D"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xml:space="preserve">- Thường trực Tỉnh ủy, HĐND tỉnh;                                                                         </w:t>
            </w:r>
          </w:p>
          <w:p w14:paraId="73DFBE8E"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UBND tỉnh, UBMTTQVN tỉnh;</w:t>
            </w:r>
          </w:p>
          <w:p w14:paraId="699E33A3"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Đoàn ĐBQH tỉnh;</w:t>
            </w:r>
          </w:p>
          <w:p w14:paraId="752FDD56" w14:textId="05CCD18D" w:rsidR="001C1114" w:rsidRPr="001C1114" w:rsidRDefault="00415108" w:rsidP="001C1114">
            <w:pPr>
              <w:spacing w:before="0" w:line="234" w:lineRule="atLeast"/>
              <w:ind w:firstLine="0"/>
              <w:jc w:val="left"/>
              <w:rPr>
                <w:rFonts w:ascii="Times New Roman" w:eastAsia="Times New Roman" w:hAnsi="Times New Roman" w:cs="Times New Roman"/>
                <w:bCs/>
                <w:szCs w:val="24"/>
                <w:lang w:val="es-VE"/>
              </w:rPr>
            </w:pPr>
            <w:r>
              <w:rPr>
                <w:rFonts w:ascii="Times New Roman" w:eastAsia="Times New Roman" w:hAnsi="Times New Roman" w:cs="Times New Roman"/>
                <w:bCs/>
                <w:szCs w:val="24"/>
                <w:lang w:val="es-VE"/>
              </w:rPr>
              <w:t>- Các Ban HĐND tỉnh;</w:t>
            </w:r>
            <w:r w:rsidR="001C1114" w:rsidRPr="001C1114">
              <w:rPr>
                <w:rFonts w:ascii="Times New Roman" w:eastAsia="Times New Roman" w:hAnsi="Times New Roman" w:cs="Times New Roman"/>
                <w:bCs/>
                <w:szCs w:val="24"/>
                <w:lang w:val="es-VE"/>
              </w:rPr>
              <w:t xml:space="preserve"> </w:t>
            </w:r>
          </w:p>
          <w:p w14:paraId="484B2660"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Ban Đảng Tỉnh ủy, Trường Chính trị tỉnh;</w:t>
            </w:r>
          </w:p>
          <w:p w14:paraId="060C0DB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Đại biểu HĐND tỉnh;</w:t>
            </w:r>
          </w:p>
          <w:p w14:paraId="1776DAFB"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Sở, Ban, ngành, đoàn thể của tỉnh;</w:t>
            </w:r>
          </w:p>
          <w:p w14:paraId="45BB9D2F"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VP: TU, Đoàn ĐBQH &amp; HĐND tỉnh, UBND tỉnh;</w:t>
            </w:r>
          </w:p>
          <w:p w14:paraId="4989F149"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TT. HĐND và UBND các huyện, thành phố;</w:t>
            </w:r>
          </w:p>
          <w:p w14:paraId="4BFA55DC"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HĐND, UBND các xã, phường, thị trấn;</w:t>
            </w:r>
          </w:p>
          <w:p w14:paraId="5DBCB8AE"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Báo Đắk Nông, Đài PT&amp;TH tỉnh;</w:t>
            </w:r>
          </w:p>
          <w:p w14:paraId="2C05CA4C"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Cổng TTĐT tỉnh, Công báo tỉnh;</w:t>
            </w:r>
          </w:p>
          <w:p w14:paraId="752E8C5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Trung tâm Lưu trữ - Sở Nội vụ;</w:t>
            </w:r>
          </w:p>
          <w:p w14:paraId="15CAD16E" w14:textId="5E95F299"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Lưu: VT, CT HĐND,</w:t>
            </w:r>
            <w:r w:rsidR="005B3223">
              <w:rPr>
                <w:rFonts w:ascii="Times New Roman" w:eastAsia="Times New Roman" w:hAnsi="Times New Roman" w:cs="Times New Roman"/>
                <w:bCs/>
                <w:szCs w:val="24"/>
                <w:lang w:val="es-VE"/>
              </w:rPr>
              <w:t xml:space="preserve"> </w:t>
            </w:r>
            <w:r w:rsidRPr="001C1114">
              <w:rPr>
                <w:rFonts w:ascii="Times New Roman" w:eastAsia="Times New Roman" w:hAnsi="Times New Roman" w:cs="Times New Roman"/>
                <w:bCs/>
                <w:szCs w:val="24"/>
                <w:lang w:val="es-VE"/>
              </w:rPr>
              <w:t>DN, HSKH.</w:t>
            </w:r>
          </w:p>
        </w:tc>
        <w:tc>
          <w:tcPr>
            <w:tcW w:w="3978" w:type="dxa"/>
            <w:shd w:val="clear" w:color="auto" w:fill="auto"/>
          </w:tcPr>
          <w:p w14:paraId="20D12B20"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r w:rsidRPr="001C1114">
              <w:rPr>
                <w:rFonts w:ascii="Times New Roman" w:eastAsia="Times New Roman" w:hAnsi="Times New Roman" w:cs="Times New Roman"/>
                <w:b/>
                <w:bCs/>
                <w:sz w:val="28"/>
                <w:szCs w:val="28"/>
                <w:lang w:val="es-VE"/>
              </w:rPr>
              <w:t>CHỦ TỊCH</w:t>
            </w:r>
          </w:p>
          <w:p w14:paraId="13702D04"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517BA361"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F37B188"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66A27A75"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240C25C"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96CED76"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32DE7786" w14:textId="3988C6DA" w:rsidR="001C1114" w:rsidRPr="005B3223" w:rsidRDefault="005B3223" w:rsidP="001C1114">
            <w:pPr>
              <w:spacing w:before="0" w:line="240" w:lineRule="auto"/>
              <w:ind w:firstLine="0"/>
              <w:jc w:val="center"/>
              <w:rPr>
                <w:rFonts w:ascii="Times New Roman" w:eastAsia="Times New Roman" w:hAnsi="Times New Roman" w:cs="Times New Roman"/>
                <w:b/>
                <w:iCs/>
                <w:sz w:val="28"/>
                <w:szCs w:val="28"/>
                <w:lang w:val="es-VE"/>
              </w:rPr>
            </w:pPr>
            <w:r w:rsidRPr="005B3223">
              <w:rPr>
                <w:rFonts w:ascii="Times New Roman" w:eastAsia="Times New Roman" w:hAnsi="Times New Roman" w:cs="Times New Roman"/>
                <w:b/>
                <w:iCs/>
                <w:sz w:val="28"/>
                <w:szCs w:val="28"/>
                <w:lang w:val="es-VE"/>
              </w:rPr>
              <w:t>Lưu Văn Trung</w:t>
            </w:r>
          </w:p>
        </w:tc>
      </w:tr>
    </w:tbl>
    <w:p w14:paraId="51A660DE"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76DEF528"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626FF338"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7BD29690"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58E70FBE" w14:textId="77777777" w:rsidR="001C1114" w:rsidRPr="001C1114" w:rsidRDefault="001C1114" w:rsidP="001C1114">
      <w:pPr>
        <w:spacing w:after="120" w:line="340" w:lineRule="exact"/>
        <w:rPr>
          <w:rFonts w:ascii="Times New Roman" w:eastAsia="Times New Roman" w:hAnsi="Times New Roman" w:cs="Times New Roman"/>
          <w:sz w:val="20"/>
          <w:szCs w:val="26"/>
          <w:lang w:val="pt-BR"/>
        </w:rPr>
      </w:pPr>
    </w:p>
    <w:sectPr w:rsidR="001C1114" w:rsidRPr="001C1114" w:rsidSect="00B4732C">
      <w:headerReference w:type="default" r:id="rId6"/>
      <w:pgSz w:w="11907" w:h="16840" w:code="9"/>
      <w:pgMar w:top="1418" w:right="1247"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7ED5" w14:textId="77777777" w:rsidR="009758E9" w:rsidRDefault="009758E9" w:rsidP="00B4732C">
      <w:pPr>
        <w:spacing w:before="0" w:line="240" w:lineRule="auto"/>
      </w:pPr>
      <w:r>
        <w:separator/>
      </w:r>
    </w:p>
  </w:endnote>
  <w:endnote w:type="continuationSeparator" w:id="0">
    <w:p w14:paraId="51207D39" w14:textId="77777777" w:rsidR="009758E9" w:rsidRDefault="009758E9" w:rsidP="00B473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77DA" w14:textId="77777777" w:rsidR="009758E9" w:rsidRDefault="009758E9" w:rsidP="00B4732C">
      <w:pPr>
        <w:spacing w:before="0" w:line="240" w:lineRule="auto"/>
      </w:pPr>
      <w:r>
        <w:separator/>
      </w:r>
    </w:p>
  </w:footnote>
  <w:footnote w:type="continuationSeparator" w:id="0">
    <w:p w14:paraId="259196EA" w14:textId="77777777" w:rsidR="009758E9" w:rsidRDefault="009758E9" w:rsidP="00B473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690"/>
      <w:docPartObj>
        <w:docPartGallery w:val="Page Numbers (Top of Page)"/>
        <w:docPartUnique/>
      </w:docPartObj>
    </w:sdtPr>
    <w:sdtEndPr>
      <w:rPr>
        <w:rFonts w:ascii="Times New Roman" w:hAnsi="Times New Roman" w:cs="Times New Roman"/>
        <w:noProof/>
        <w:sz w:val="26"/>
        <w:szCs w:val="28"/>
      </w:rPr>
    </w:sdtEndPr>
    <w:sdtContent>
      <w:p w14:paraId="07ACA3D1" w14:textId="1D786D89" w:rsidR="00B4732C" w:rsidRPr="000E7BAF" w:rsidRDefault="00B4732C">
        <w:pPr>
          <w:pStyle w:val="utrang"/>
          <w:jc w:val="center"/>
          <w:rPr>
            <w:rFonts w:ascii="Times New Roman" w:hAnsi="Times New Roman" w:cs="Times New Roman"/>
            <w:sz w:val="26"/>
            <w:szCs w:val="28"/>
          </w:rPr>
        </w:pPr>
        <w:r w:rsidRPr="000E7BAF">
          <w:rPr>
            <w:rFonts w:ascii="Times New Roman" w:hAnsi="Times New Roman" w:cs="Times New Roman"/>
            <w:sz w:val="26"/>
            <w:szCs w:val="28"/>
          </w:rPr>
          <w:fldChar w:fldCharType="begin"/>
        </w:r>
        <w:r w:rsidRPr="000E7BAF">
          <w:rPr>
            <w:rFonts w:ascii="Times New Roman" w:hAnsi="Times New Roman" w:cs="Times New Roman"/>
            <w:sz w:val="26"/>
            <w:szCs w:val="28"/>
          </w:rPr>
          <w:instrText xml:space="preserve"> PAGE   \* MERGEFORMAT </w:instrText>
        </w:r>
        <w:r w:rsidRPr="000E7BAF">
          <w:rPr>
            <w:rFonts w:ascii="Times New Roman" w:hAnsi="Times New Roman" w:cs="Times New Roman"/>
            <w:sz w:val="26"/>
            <w:szCs w:val="28"/>
          </w:rPr>
          <w:fldChar w:fldCharType="separate"/>
        </w:r>
        <w:r w:rsidR="00415108">
          <w:rPr>
            <w:rFonts w:ascii="Times New Roman" w:hAnsi="Times New Roman" w:cs="Times New Roman"/>
            <w:noProof/>
            <w:sz w:val="26"/>
            <w:szCs w:val="28"/>
          </w:rPr>
          <w:t>4</w:t>
        </w:r>
        <w:r w:rsidRPr="000E7BAF">
          <w:rPr>
            <w:rFonts w:ascii="Times New Roman" w:hAnsi="Times New Roman" w:cs="Times New Roman"/>
            <w:noProof/>
            <w:sz w:val="26"/>
            <w:szCs w:val="28"/>
          </w:rPr>
          <w:fldChar w:fldCharType="end"/>
        </w:r>
      </w:p>
    </w:sdtContent>
  </w:sdt>
  <w:p w14:paraId="77D76023" w14:textId="77777777" w:rsidR="00B4732C" w:rsidRDefault="00B4732C">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D"/>
    <w:rsid w:val="00005158"/>
    <w:rsid w:val="00010DFD"/>
    <w:rsid w:val="00015D66"/>
    <w:rsid w:val="00015DCA"/>
    <w:rsid w:val="000200F8"/>
    <w:rsid w:val="00034E1C"/>
    <w:rsid w:val="0004279B"/>
    <w:rsid w:val="00044947"/>
    <w:rsid w:val="0006341F"/>
    <w:rsid w:val="0007401F"/>
    <w:rsid w:val="00080319"/>
    <w:rsid w:val="00093617"/>
    <w:rsid w:val="000C1C89"/>
    <w:rsid w:val="000E7BAF"/>
    <w:rsid w:val="000F0194"/>
    <w:rsid w:val="000F2888"/>
    <w:rsid w:val="00100B01"/>
    <w:rsid w:val="001078B0"/>
    <w:rsid w:val="001123D5"/>
    <w:rsid w:val="00115678"/>
    <w:rsid w:val="00147D57"/>
    <w:rsid w:val="00150353"/>
    <w:rsid w:val="0015288B"/>
    <w:rsid w:val="001A27F5"/>
    <w:rsid w:val="001A6631"/>
    <w:rsid w:val="001C1114"/>
    <w:rsid w:val="001E6DB1"/>
    <w:rsid w:val="00233593"/>
    <w:rsid w:val="002373AC"/>
    <w:rsid w:val="00240D66"/>
    <w:rsid w:val="002620B0"/>
    <w:rsid w:val="002662BA"/>
    <w:rsid w:val="002729E0"/>
    <w:rsid w:val="002876B4"/>
    <w:rsid w:val="002900DA"/>
    <w:rsid w:val="002901D5"/>
    <w:rsid w:val="00290655"/>
    <w:rsid w:val="002B5457"/>
    <w:rsid w:val="002C4B1D"/>
    <w:rsid w:val="002C6BBB"/>
    <w:rsid w:val="002D1690"/>
    <w:rsid w:val="002D7453"/>
    <w:rsid w:val="002E1635"/>
    <w:rsid w:val="002E7020"/>
    <w:rsid w:val="002F1275"/>
    <w:rsid w:val="0032049C"/>
    <w:rsid w:val="00322A61"/>
    <w:rsid w:val="003341C2"/>
    <w:rsid w:val="003354FE"/>
    <w:rsid w:val="0034295B"/>
    <w:rsid w:val="0035237C"/>
    <w:rsid w:val="00354E70"/>
    <w:rsid w:val="003757DD"/>
    <w:rsid w:val="003771A4"/>
    <w:rsid w:val="00377AE3"/>
    <w:rsid w:val="003837FB"/>
    <w:rsid w:val="003A0950"/>
    <w:rsid w:val="003B4718"/>
    <w:rsid w:val="003C1888"/>
    <w:rsid w:val="003C522C"/>
    <w:rsid w:val="003D3BED"/>
    <w:rsid w:val="003E15EE"/>
    <w:rsid w:val="00405E7C"/>
    <w:rsid w:val="00415108"/>
    <w:rsid w:val="00480074"/>
    <w:rsid w:val="0048027F"/>
    <w:rsid w:val="00481DE4"/>
    <w:rsid w:val="00490767"/>
    <w:rsid w:val="004C5023"/>
    <w:rsid w:val="004D7CFA"/>
    <w:rsid w:val="004E2035"/>
    <w:rsid w:val="0050201F"/>
    <w:rsid w:val="00514B6C"/>
    <w:rsid w:val="00517E57"/>
    <w:rsid w:val="0054101B"/>
    <w:rsid w:val="005559F1"/>
    <w:rsid w:val="0056004D"/>
    <w:rsid w:val="005743EF"/>
    <w:rsid w:val="00592D94"/>
    <w:rsid w:val="00597BAB"/>
    <w:rsid w:val="00597CF0"/>
    <w:rsid w:val="005A24EE"/>
    <w:rsid w:val="005A4E42"/>
    <w:rsid w:val="005B3223"/>
    <w:rsid w:val="005C4FD0"/>
    <w:rsid w:val="005D3D0B"/>
    <w:rsid w:val="006361DC"/>
    <w:rsid w:val="006605AE"/>
    <w:rsid w:val="006677EF"/>
    <w:rsid w:val="00674A59"/>
    <w:rsid w:val="006B779A"/>
    <w:rsid w:val="006D38C9"/>
    <w:rsid w:val="006F052F"/>
    <w:rsid w:val="006F2109"/>
    <w:rsid w:val="006F5BEE"/>
    <w:rsid w:val="006F778C"/>
    <w:rsid w:val="0070495F"/>
    <w:rsid w:val="00705F2E"/>
    <w:rsid w:val="00711CAC"/>
    <w:rsid w:val="00713DC6"/>
    <w:rsid w:val="0072734F"/>
    <w:rsid w:val="007443AE"/>
    <w:rsid w:val="007537C9"/>
    <w:rsid w:val="00783B96"/>
    <w:rsid w:val="00786CAC"/>
    <w:rsid w:val="007A08E4"/>
    <w:rsid w:val="007A09B8"/>
    <w:rsid w:val="007D726A"/>
    <w:rsid w:val="007E7D20"/>
    <w:rsid w:val="008100DB"/>
    <w:rsid w:val="0083710A"/>
    <w:rsid w:val="00847A43"/>
    <w:rsid w:val="00871388"/>
    <w:rsid w:val="008904B4"/>
    <w:rsid w:val="008D7378"/>
    <w:rsid w:val="008F2439"/>
    <w:rsid w:val="00930632"/>
    <w:rsid w:val="00955C68"/>
    <w:rsid w:val="00961524"/>
    <w:rsid w:val="0096723B"/>
    <w:rsid w:val="009758E9"/>
    <w:rsid w:val="009764D8"/>
    <w:rsid w:val="00983CE9"/>
    <w:rsid w:val="00984516"/>
    <w:rsid w:val="00985EEC"/>
    <w:rsid w:val="009B0E87"/>
    <w:rsid w:val="009E53CF"/>
    <w:rsid w:val="009F2DD9"/>
    <w:rsid w:val="009F483A"/>
    <w:rsid w:val="00A00B88"/>
    <w:rsid w:val="00A0473E"/>
    <w:rsid w:val="00A07B88"/>
    <w:rsid w:val="00A157D7"/>
    <w:rsid w:val="00A15A68"/>
    <w:rsid w:val="00A166A9"/>
    <w:rsid w:val="00A74A83"/>
    <w:rsid w:val="00A85A4E"/>
    <w:rsid w:val="00A97F42"/>
    <w:rsid w:val="00AA03DE"/>
    <w:rsid w:val="00AB6C76"/>
    <w:rsid w:val="00AD59D7"/>
    <w:rsid w:val="00AE1047"/>
    <w:rsid w:val="00AE545E"/>
    <w:rsid w:val="00AF3AC4"/>
    <w:rsid w:val="00B0081C"/>
    <w:rsid w:val="00B26EAF"/>
    <w:rsid w:val="00B4732C"/>
    <w:rsid w:val="00BA1293"/>
    <w:rsid w:val="00BA63AB"/>
    <w:rsid w:val="00BA7FCE"/>
    <w:rsid w:val="00BB6855"/>
    <w:rsid w:val="00BD4818"/>
    <w:rsid w:val="00BE1C0A"/>
    <w:rsid w:val="00BE3385"/>
    <w:rsid w:val="00C039AE"/>
    <w:rsid w:val="00C06B00"/>
    <w:rsid w:val="00C47058"/>
    <w:rsid w:val="00C54F99"/>
    <w:rsid w:val="00C80191"/>
    <w:rsid w:val="00C80E93"/>
    <w:rsid w:val="00C83214"/>
    <w:rsid w:val="00C9485E"/>
    <w:rsid w:val="00CC41EC"/>
    <w:rsid w:val="00CD18A0"/>
    <w:rsid w:val="00CD28FD"/>
    <w:rsid w:val="00CD7127"/>
    <w:rsid w:val="00CE62F1"/>
    <w:rsid w:val="00CF40B1"/>
    <w:rsid w:val="00D3490D"/>
    <w:rsid w:val="00D502F2"/>
    <w:rsid w:val="00D54712"/>
    <w:rsid w:val="00D55DE3"/>
    <w:rsid w:val="00D637E1"/>
    <w:rsid w:val="00D75B23"/>
    <w:rsid w:val="00D93C73"/>
    <w:rsid w:val="00DA0FF1"/>
    <w:rsid w:val="00DC43FD"/>
    <w:rsid w:val="00DD5587"/>
    <w:rsid w:val="00DE720B"/>
    <w:rsid w:val="00DE7C01"/>
    <w:rsid w:val="00DF6CEB"/>
    <w:rsid w:val="00E308A9"/>
    <w:rsid w:val="00E7066C"/>
    <w:rsid w:val="00E8319C"/>
    <w:rsid w:val="00EA1039"/>
    <w:rsid w:val="00EC6A32"/>
    <w:rsid w:val="00EE7B3B"/>
    <w:rsid w:val="00F0674E"/>
    <w:rsid w:val="00F12D77"/>
    <w:rsid w:val="00F27343"/>
    <w:rsid w:val="00F64F72"/>
    <w:rsid w:val="00F660DB"/>
    <w:rsid w:val="00F757BA"/>
    <w:rsid w:val="00FA164A"/>
    <w:rsid w:val="00FA337E"/>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0D0C"/>
  <w15:docId w15:val="{F651685F-628C-46D2-B437-95232637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0655"/>
    <w:pPr>
      <w:spacing w:after="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240D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F64F72"/>
    <w:pPr>
      <w:spacing w:before="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64F72"/>
    <w:rPr>
      <w:rFonts w:ascii="Segoe UI" w:hAnsi="Segoe UI" w:cs="Segoe UI"/>
      <w:sz w:val="18"/>
      <w:szCs w:val="18"/>
    </w:rPr>
  </w:style>
  <w:style w:type="paragraph" w:styleId="oancuaDanhsach">
    <w:name w:val="List Paragraph"/>
    <w:basedOn w:val="Binhthng"/>
    <w:uiPriority w:val="34"/>
    <w:qFormat/>
    <w:rsid w:val="00AA03DE"/>
    <w:pPr>
      <w:ind w:left="720"/>
      <w:contextualSpacing/>
    </w:pPr>
  </w:style>
  <w:style w:type="paragraph" w:styleId="ThngthngWeb">
    <w:name w:val="Normal (Web)"/>
    <w:basedOn w:val="Binhthng"/>
    <w:uiPriority w:val="99"/>
    <w:unhideWhenUsed/>
    <w:rsid w:val="00DE720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
    <w:name w:val="Body text_"/>
    <w:basedOn w:val="Phngmcinhcuaoanvn"/>
    <w:link w:val="BodyText3"/>
    <w:rsid w:val="00FA164A"/>
    <w:rPr>
      <w:rFonts w:ascii="Times New Roman" w:eastAsia="Times New Roman" w:hAnsi="Times New Roman" w:cs="Times New Roman"/>
      <w:shd w:val="clear" w:color="auto" w:fill="FFFFFF"/>
    </w:rPr>
  </w:style>
  <w:style w:type="paragraph" w:customStyle="1" w:styleId="BodyText3">
    <w:name w:val="Body Text3"/>
    <w:basedOn w:val="Binhthng"/>
    <w:link w:val="Bodytext"/>
    <w:rsid w:val="00FA164A"/>
    <w:pPr>
      <w:widowControl w:val="0"/>
      <w:shd w:val="clear" w:color="auto" w:fill="FFFFFF"/>
      <w:spacing w:line="299" w:lineRule="exact"/>
      <w:ind w:firstLine="0"/>
    </w:pPr>
    <w:rPr>
      <w:rFonts w:ascii="Times New Roman" w:eastAsia="Times New Roman" w:hAnsi="Times New Roman" w:cs="Times New Roman"/>
    </w:rPr>
  </w:style>
  <w:style w:type="paragraph" w:styleId="utrang">
    <w:name w:val="header"/>
    <w:basedOn w:val="Binhthng"/>
    <w:link w:val="utrangChar"/>
    <w:uiPriority w:val="99"/>
    <w:unhideWhenUsed/>
    <w:rsid w:val="00B4732C"/>
    <w:pPr>
      <w:tabs>
        <w:tab w:val="center" w:pos="4680"/>
        <w:tab w:val="right" w:pos="9360"/>
      </w:tabs>
      <w:spacing w:before="0" w:line="240" w:lineRule="auto"/>
    </w:pPr>
  </w:style>
  <w:style w:type="character" w:customStyle="1" w:styleId="utrangChar">
    <w:name w:val="Đầu trang Char"/>
    <w:basedOn w:val="Phngmcinhcuaoanvn"/>
    <w:link w:val="utrang"/>
    <w:uiPriority w:val="99"/>
    <w:rsid w:val="00B4732C"/>
  </w:style>
  <w:style w:type="paragraph" w:styleId="Chntrang">
    <w:name w:val="footer"/>
    <w:basedOn w:val="Binhthng"/>
    <w:link w:val="ChntrangChar"/>
    <w:uiPriority w:val="99"/>
    <w:unhideWhenUsed/>
    <w:rsid w:val="00B4732C"/>
    <w:pPr>
      <w:tabs>
        <w:tab w:val="center" w:pos="4680"/>
        <w:tab w:val="right" w:pos="9360"/>
      </w:tabs>
      <w:spacing w:before="0" w:line="240" w:lineRule="auto"/>
    </w:pPr>
  </w:style>
  <w:style w:type="character" w:customStyle="1" w:styleId="ChntrangChar">
    <w:name w:val="Chân trang Char"/>
    <w:basedOn w:val="Phngmcinhcuaoanvn"/>
    <w:link w:val="Chntrang"/>
    <w:uiPriority w:val="99"/>
    <w:rsid w:val="00B4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King</dc:creator>
  <cp:lastModifiedBy>Nguyễn Trọng Sang</cp:lastModifiedBy>
  <cp:revision>2</cp:revision>
  <cp:lastPrinted>2023-02-27T02:26:00Z</cp:lastPrinted>
  <dcterms:created xsi:type="dcterms:W3CDTF">2023-05-29T01:41:00Z</dcterms:created>
  <dcterms:modified xsi:type="dcterms:W3CDTF">2023-05-29T01:41:00Z</dcterms:modified>
</cp:coreProperties>
</file>