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Ind w:w="108" w:type="dxa"/>
        <w:shd w:val="clear" w:color="auto" w:fill="FFFFFF"/>
        <w:tblCellMar>
          <w:left w:w="0" w:type="dxa"/>
          <w:right w:w="0" w:type="dxa"/>
        </w:tblCellMar>
        <w:tblLook w:val="0000" w:firstRow="0" w:lastRow="0" w:firstColumn="0" w:lastColumn="0" w:noHBand="0" w:noVBand="0"/>
      </w:tblPr>
      <w:tblGrid>
        <w:gridCol w:w="3119"/>
        <w:gridCol w:w="5953"/>
      </w:tblGrid>
      <w:tr w:rsidR="00C64BF1" w:rsidRPr="00194A58" w14:paraId="52924680" w14:textId="77777777" w:rsidTr="00E15878">
        <w:trPr>
          <w:trHeight w:val="145"/>
        </w:trPr>
        <w:tc>
          <w:tcPr>
            <w:tcW w:w="3119" w:type="dxa"/>
            <w:shd w:val="clear" w:color="auto" w:fill="FFFFFF"/>
            <w:tcMar>
              <w:top w:w="0" w:type="dxa"/>
              <w:left w:w="108" w:type="dxa"/>
              <w:bottom w:w="0" w:type="dxa"/>
              <w:right w:w="108" w:type="dxa"/>
            </w:tcMar>
          </w:tcPr>
          <w:p w14:paraId="579869A4" w14:textId="77777777" w:rsidR="00C64BF1" w:rsidRDefault="00C64BF1" w:rsidP="00E15878">
            <w:pPr>
              <w:widowControl w:val="0"/>
              <w:spacing w:after="0" w:line="240" w:lineRule="auto"/>
              <w:jc w:val="center"/>
              <w:rPr>
                <w:rFonts w:ascii="Times New Roman" w:eastAsia="Times New Roman" w:hAnsi="Times New Roman" w:cs="Times New Roman"/>
                <w:b/>
                <w:color w:val="000000"/>
                <w:sz w:val="26"/>
                <w:szCs w:val="26"/>
              </w:rPr>
            </w:pPr>
            <w:r w:rsidRPr="00870435">
              <w:rPr>
                <w:rFonts w:ascii="Times New Roman" w:eastAsia="Times New Roman" w:hAnsi="Times New Roman" w:cs="Times New Roman"/>
                <w:b/>
                <w:color w:val="000000"/>
                <w:sz w:val="26"/>
                <w:szCs w:val="26"/>
              </w:rPr>
              <w:t xml:space="preserve">ỦY BAN NHÂN DÂN </w:t>
            </w:r>
          </w:p>
          <w:p w14:paraId="0D199E56" w14:textId="77777777" w:rsidR="00C64BF1" w:rsidRPr="00870435" w:rsidRDefault="00C64BF1" w:rsidP="00E15878">
            <w:pPr>
              <w:widowControl w:val="0"/>
              <w:spacing w:after="0" w:line="240" w:lineRule="auto"/>
              <w:jc w:val="center"/>
              <w:rPr>
                <w:rFonts w:ascii="Times New Roman" w:eastAsia="Times New Roman" w:hAnsi="Times New Roman" w:cs="Times New Roman"/>
                <w:b/>
                <w:color w:val="000000"/>
                <w:sz w:val="26"/>
                <w:szCs w:val="26"/>
              </w:rPr>
            </w:pPr>
            <w:r w:rsidRPr="00870435">
              <w:rPr>
                <w:rFonts w:ascii="Times New Roman" w:eastAsia="Times New Roman" w:hAnsi="Times New Roman" w:cs="Times New Roman"/>
                <w:b/>
                <w:color w:val="000000"/>
                <w:sz w:val="26"/>
                <w:szCs w:val="26"/>
              </w:rPr>
              <w:t>TỈNH ĐẮK NÔNG</w:t>
            </w:r>
          </w:p>
        </w:tc>
        <w:tc>
          <w:tcPr>
            <w:tcW w:w="5953" w:type="dxa"/>
            <w:shd w:val="clear" w:color="auto" w:fill="FFFFFF"/>
            <w:tcMar>
              <w:top w:w="0" w:type="dxa"/>
              <w:left w:w="108" w:type="dxa"/>
              <w:bottom w:w="0" w:type="dxa"/>
              <w:right w:w="108" w:type="dxa"/>
            </w:tcMar>
          </w:tcPr>
          <w:p w14:paraId="2ADBEFFB" w14:textId="77777777" w:rsidR="00C64BF1" w:rsidRPr="00194A58" w:rsidRDefault="00C64BF1" w:rsidP="00E15878">
            <w:pPr>
              <w:widowControl w:val="0"/>
              <w:spacing w:after="0" w:line="240" w:lineRule="auto"/>
              <w:jc w:val="center"/>
              <w:rPr>
                <w:rFonts w:ascii="Times New Roman" w:eastAsia="Times New Roman" w:hAnsi="Times New Roman" w:cs="Times New Roman"/>
                <w:b/>
                <w:bCs/>
                <w:color w:val="000000"/>
                <w:sz w:val="26"/>
                <w:szCs w:val="26"/>
              </w:rPr>
            </w:pPr>
            <w:r w:rsidRPr="00194A58">
              <w:rPr>
                <w:rFonts w:ascii="Times New Roman" w:eastAsia="Times New Roman" w:hAnsi="Times New Roman" w:cs="Times New Roman"/>
                <w:b/>
                <w:bCs/>
                <w:color w:val="000000"/>
                <w:sz w:val="26"/>
                <w:szCs w:val="26"/>
                <w:lang w:val="vi-VN"/>
              </w:rPr>
              <w:t>CỘNG HÒA XÃ HỘI CHỦ NGHĨA VIỆT NAM</w:t>
            </w:r>
            <w:r w:rsidRPr="00194A58">
              <w:rPr>
                <w:rFonts w:ascii="Times New Roman" w:eastAsia="Times New Roman" w:hAnsi="Times New Roman" w:cs="Times New Roman"/>
                <w:b/>
                <w:bCs/>
                <w:color w:val="000000"/>
                <w:sz w:val="26"/>
                <w:szCs w:val="26"/>
                <w:lang w:val="vi-VN"/>
              </w:rPr>
              <w:br/>
              <w:t>Độc lập - Tự do - Hạnh phúc</w:t>
            </w:r>
          </w:p>
        </w:tc>
      </w:tr>
      <w:tr w:rsidR="00C64BF1" w:rsidRPr="00194A58" w14:paraId="48749BF5" w14:textId="77777777" w:rsidTr="00E15878">
        <w:trPr>
          <w:trHeight w:val="548"/>
        </w:trPr>
        <w:tc>
          <w:tcPr>
            <w:tcW w:w="3119" w:type="dxa"/>
            <w:shd w:val="clear" w:color="auto" w:fill="FFFFFF"/>
            <w:tcMar>
              <w:top w:w="0" w:type="dxa"/>
              <w:left w:w="108" w:type="dxa"/>
              <w:bottom w:w="0" w:type="dxa"/>
              <w:right w:w="108" w:type="dxa"/>
            </w:tcMar>
          </w:tcPr>
          <w:p w14:paraId="50A77FEE" w14:textId="77777777" w:rsidR="00C64BF1" w:rsidRPr="00846923" w:rsidRDefault="00C64BF1" w:rsidP="00E15878">
            <w:pPr>
              <w:widowControl w:val="0"/>
              <w:spacing w:after="0" w:line="240" w:lineRule="auto"/>
              <w:jc w:val="center"/>
              <w:rPr>
                <w:rFonts w:ascii="Times New Roman" w:eastAsia="Times New Roman" w:hAnsi="Times New Roman" w:cs="Times New Roman"/>
                <w:bCs/>
                <w:color w:val="000000"/>
                <w:sz w:val="12"/>
                <w:szCs w:val="28"/>
                <w:lang w:val="en-GB"/>
              </w:rPr>
            </w:pPr>
            <w:r w:rsidRPr="00870435">
              <w:rPr>
                <w:rFonts w:ascii="Times New Roman" w:eastAsia="Times New Roman" w:hAnsi="Times New Roman" w:cs="Times New Roman"/>
                <w:b/>
                <w:noProof/>
                <w:color w:val="000000"/>
                <w:sz w:val="26"/>
                <w:szCs w:val="26"/>
              </w:rPr>
              <mc:AlternateContent>
                <mc:Choice Requires="wps">
                  <w:drawing>
                    <wp:anchor distT="0" distB="0" distL="114300" distR="114300" simplePos="0" relativeHeight="251669504" behindDoc="0" locked="0" layoutInCell="1" allowOverlap="1" wp14:anchorId="3C8FDB93" wp14:editId="75E77183">
                      <wp:simplePos x="0" y="0"/>
                      <wp:positionH relativeFrom="column">
                        <wp:posOffset>614182</wp:posOffset>
                      </wp:positionH>
                      <wp:positionV relativeFrom="paragraph">
                        <wp:posOffset>86</wp:posOffset>
                      </wp:positionV>
                      <wp:extent cx="560070" cy="0"/>
                      <wp:effectExtent l="0" t="0" r="114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9642C" id="Straight Connector 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5pt,0" to="92.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"/>
                  </w:pict>
                </mc:Fallback>
              </mc:AlternateContent>
            </w:r>
          </w:p>
          <w:p w14:paraId="44E3A8B9" w14:textId="77777777" w:rsidR="00C64BF1" w:rsidRPr="00846923" w:rsidRDefault="00C64BF1" w:rsidP="00E15878">
            <w:pPr>
              <w:widowControl w:val="0"/>
              <w:spacing w:after="0" w:line="240" w:lineRule="auto"/>
              <w:jc w:val="center"/>
              <w:rPr>
                <w:rFonts w:ascii="Times New Roman" w:eastAsia="Times New Roman" w:hAnsi="Times New Roman" w:cs="Times New Roman"/>
                <w:bCs/>
                <w:color w:val="000000"/>
                <w:sz w:val="28"/>
                <w:szCs w:val="28"/>
              </w:rPr>
            </w:pPr>
            <w:r w:rsidRPr="00AD614D">
              <w:rPr>
                <w:rFonts w:ascii="Times New Roman" w:eastAsia="Times New Roman" w:hAnsi="Times New Roman" w:cs="Times New Roman"/>
                <w:bCs/>
                <w:color w:val="000000"/>
                <w:sz w:val="26"/>
                <w:szCs w:val="28"/>
                <w:lang w:val="en-GB"/>
              </w:rPr>
              <w:t xml:space="preserve">Số:     </w:t>
            </w:r>
            <w:r w:rsidRPr="00AD614D">
              <w:rPr>
                <w:rFonts w:ascii="Times New Roman" w:eastAsia="Times New Roman" w:hAnsi="Times New Roman" w:cs="Times New Roman"/>
                <w:bCs/>
                <w:color w:val="000000"/>
                <w:sz w:val="26"/>
                <w:szCs w:val="28"/>
              </w:rPr>
              <w:t xml:space="preserve">   /BC</w:t>
            </w:r>
            <w:r w:rsidRPr="00AD614D">
              <w:rPr>
                <w:rFonts w:ascii="Times New Roman" w:eastAsia="Times New Roman" w:hAnsi="Times New Roman" w:cs="Times New Roman"/>
                <w:bCs/>
                <w:color w:val="000000"/>
                <w:sz w:val="26"/>
                <w:szCs w:val="28"/>
                <w:lang w:val="vi-VN"/>
              </w:rPr>
              <w:t>-</w:t>
            </w:r>
            <w:r w:rsidRPr="00AD614D">
              <w:rPr>
                <w:rFonts w:ascii="Times New Roman" w:eastAsia="Times New Roman" w:hAnsi="Times New Roman" w:cs="Times New Roman"/>
                <w:bCs/>
                <w:color w:val="000000"/>
                <w:sz w:val="26"/>
                <w:szCs w:val="28"/>
              </w:rPr>
              <w:t>UBND</w:t>
            </w:r>
          </w:p>
        </w:tc>
        <w:tc>
          <w:tcPr>
            <w:tcW w:w="5953" w:type="dxa"/>
            <w:shd w:val="clear" w:color="auto" w:fill="FFFFFF"/>
            <w:tcMar>
              <w:top w:w="0" w:type="dxa"/>
              <w:left w:w="108" w:type="dxa"/>
              <w:bottom w:w="0" w:type="dxa"/>
              <w:right w:w="108" w:type="dxa"/>
            </w:tcMar>
          </w:tcPr>
          <w:p w14:paraId="6CCCA42F" w14:textId="77777777" w:rsidR="00C64BF1" w:rsidRPr="00846923" w:rsidRDefault="00C64BF1" w:rsidP="00E15878">
            <w:pPr>
              <w:widowControl w:val="0"/>
              <w:spacing w:after="0" w:line="240" w:lineRule="auto"/>
              <w:rPr>
                <w:rFonts w:ascii="Times New Roman" w:eastAsia="Times New Roman" w:hAnsi="Times New Roman" w:cs="Times New Roman"/>
                <w:b/>
                <w:bCs/>
                <w:i/>
                <w:iCs/>
                <w:color w:val="000000"/>
                <w:sz w:val="12"/>
                <w:szCs w:val="28"/>
              </w:rPr>
            </w:pPr>
            <w:r w:rsidRPr="00194A58">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70528" behindDoc="0" locked="0" layoutInCell="1" allowOverlap="1" wp14:anchorId="4AFAA9FF" wp14:editId="0D587BC6">
                      <wp:simplePos x="0" y="0"/>
                      <wp:positionH relativeFrom="column">
                        <wp:posOffset>880728</wp:posOffset>
                      </wp:positionH>
                      <wp:positionV relativeFrom="paragraph">
                        <wp:posOffset>0</wp:posOffset>
                      </wp:positionV>
                      <wp:extent cx="1869989" cy="8238"/>
                      <wp:effectExtent l="0" t="0" r="16510" b="30480"/>
                      <wp:wrapNone/>
                      <wp:docPr id="4" name="Straight Connector 4"/>
                      <wp:cNvGraphicFramePr/>
                      <a:graphic xmlns:a="http://schemas.openxmlformats.org/drawingml/2006/main">
                        <a:graphicData uri="http://schemas.microsoft.com/office/word/2010/wordprocessingShape">
                          <wps:wsp>
                            <wps:cNvCnPr/>
                            <wps:spPr>
                              <a:xfrm flipV="1">
                                <a:off x="0" y="0"/>
                                <a:ext cx="1869989" cy="8238"/>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80E5D5" id="Straight Connector 4"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35pt,0" to="216.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" strokecolor="windowText" strokeweight=".5pt">
                      <v:stroke joinstyle="miter"/>
                    </v:line>
                  </w:pict>
                </mc:Fallback>
              </mc:AlternateContent>
            </w:r>
            <w:r>
              <w:rPr>
                <w:rFonts w:ascii="Times New Roman" w:eastAsia="Times New Roman" w:hAnsi="Times New Roman" w:cs="Times New Roman"/>
                <w:b/>
                <w:bCs/>
                <w:i/>
                <w:iCs/>
                <w:color w:val="000000"/>
                <w:sz w:val="28"/>
                <w:szCs w:val="28"/>
              </w:rPr>
              <w:t xml:space="preserve">      </w:t>
            </w:r>
          </w:p>
          <w:p w14:paraId="01C39D42" w14:textId="253B9B0B" w:rsidR="00C64BF1" w:rsidRPr="00846923" w:rsidRDefault="00C64BF1" w:rsidP="00E15878">
            <w:pPr>
              <w:widowControl w:val="0"/>
              <w:spacing w:after="0" w:line="240" w:lineRule="auto"/>
              <w:jc w:val="center"/>
              <w:rPr>
                <w:rFonts w:ascii="Times New Roman" w:eastAsia="Times New Roman" w:hAnsi="Times New Roman" w:cs="Times New Roman"/>
                <w:bCs/>
                <w:i/>
                <w:iCs/>
                <w:color w:val="000000"/>
                <w:sz w:val="28"/>
                <w:szCs w:val="28"/>
              </w:rPr>
            </w:pPr>
            <w:r w:rsidRPr="00AD614D">
              <w:rPr>
                <w:rFonts w:ascii="Times New Roman" w:eastAsia="Times New Roman" w:hAnsi="Times New Roman" w:cs="Times New Roman"/>
                <w:bCs/>
                <w:i/>
                <w:iCs/>
                <w:color w:val="000000"/>
                <w:sz w:val="26"/>
                <w:szCs w:val="28"/>
              </w:rPr>
              <w:t>Đắk Nông</w:t>
            </w:r>
            <w:r w:rsidRPr="00AD614D">
              <w:rPr>
                <w:rFonts w:ascii="Times New Roman" w:eastAsia="Times New Roman" w:hAnsi="Times New Roman" w:cs="Times New Roman"/>
                <w:bCs/>
                <w:i/>
                <w:iCs/>
                <w:color w:val="000000"/>
                <w:sz w:val="26"/>
                <w:szCs w:val="28"/>
                <w:lang w:val="vi-VN"/>
              </w:rPr>
              <w:t>, ngày</w:t>
            </w:r>
            <w:r w:rsidRPr="00AD614D">
              <w:rPr>
                <w:rFonts w:ascii="Times New Roman" w:eastAsia="Times New Roman" w:hAnsi="Times New Roman" w:cs="Times New Roman"/>
                <w:bCs/>
                <w:i/>
                <w:iCs/>
                <w:color w:val="000000"/>
                <w:sz w:val="26"/>
                <w:szCs w:val="28"/>
              </w:rPr>
              <w:t xml:space="preserve">       tháng</w:t>
            </w:r>
            <w:r w:rsidR="00C31776">
              <w:rPr>
                <w:rFonts w:ascii="Times New Roman" w:eastAsia="Times New Roman" w:hAnsi="Times New Roman" w:cs="Times New Roman"/>
                <w:bCs/>
                <w:i/>
                <w:iCs/>
                <w:color w:val="000000"/>
                <w:sz w:val="26"/>
                <w:szCs w:val="28"/>
              </w:rPr>
              <w:t xml:space="preserve"> 10 </w:t>
            </w:r>
            <w:r w:rsidRPr="00AD614D">
              <w:rPr>
                <w:rFonts w:ascii="Times New Roman" w:eastAsia="Times New Roman" w:hAnsi="Times New Roman" w:cs="Times New Roman"/>
                <w:bCs/>
                <w:i/>
                <w:iCs/>
                <w:color w:val="000000"/>
                <w:sz w:val="26"/>
                <w:szCs w:val="28"/>
              </w:rPr>
              <w:t xml:space="preserve"> năm 2023</w:t>
            </w:r>
          </w:p>
        </w:tc>
      </w:tr>
    </w:tbl>
    <w:p w14:paraId="20F7BACE" w14:textId="77777777" w:rsidR="00C64BF1" w:rsidRDefault="00C64BF1" w:rsidP="00C10263">
      <w:pPr>
        <w:spacing w:after="0" w:line="240" w:lineRule="auto"/>
        <w:jc w:val="center"/>
        <w:rPr>
          <w:rFonts w:ascii="Times New Roman" w:hAnsi="Times New Roman" w:cs="Times New Roman"/>
          <w:b/>
          <w:color w:val="000000" w:themeColor="text1"/>
          <w:sz w:val="28"/>
          <w:szCs w:val="28"/>
        </w:rPr>
      </w:pPr>
    </w:p>
    <w:p w14:paraId="7FBF1378" w14:textId="77777777" w:rsidR="00C64BF1" w:rsidRDefault="00C64BF1" w:rsidP="00C10263">
      <w:pPr>
        <w:spacing w:after="0" w:line="240" w:lineRule="auto"/>
        <w:jc w:val="center"/>
        <w:rPr>
          <w:rFonts w:ascii="Times New Roman" w:hAnsi="Times New Roman" w:cs="Times New Roman"/>
          <w:b/>
          <w:color w:val="000000" w:themeColor="text1"/>
          <w:sz w:val="28"/>
          <w:szCs w:val="28"/>
        </w:rPr>
      </w:pPr>
    </w:p>
    <w:p w14:paraId="76427829" w14:textId="5AC62D27" w:rsidR="00A54A45" w:rsidRDefault="00A54A45" w:rsidP="00C10263">
      <w:pPr>
        <w:spacing w:after="0" w:line="240" w:lineRule="auto"/>
        <w:jc w:val="center"/>
        <w:rPr>
          <w:rFonts w:ascii="Times New Roman" w:hAnsi="Times New Roman" w:cs="Times New Roman"/>
          <w:b/>
          <w:color w:val="000000" w:themeColor="text1"/>
          <w:sz w:val="28"/>
          <w:szCs w:val="28"/>
        </w:rPr>
      </w:pPr>
      <w:r w:rsidRPr="005B60C2">
        <w:rPr>
          <w:rFonts w:ascii="Times New Roman" w:hAnsi="Times New Roman" w:cs="Times New Roman"/>
          <w:b/>
          <w:color w:val="000000" w:themeColor="text1"/>
          <w:sz w:val="28"/>
          <w:szCs w:val="28"/>
        </w:rPr>
        <w:t>BÁO CÁO</w:t>
      </w:r>
    </w:p>
    <w:p w14:paraId="57EFA2AF" w14:textId="5A04806C" w:rsidR="00C64BF1" w:rsidRPr="008E5A6B" w:rsidRDefault="00C64BF1" w:rsidP="00C64BF1">
      <w:pPr>
        <w:spacing w:after="0" w:line="240" w:lineRule="auto"/>
        <w:jc w:val="center"/>
        <w:rPr>
          <w:rFonts w:ascii="Times New Roman" w:eastAsia="Times New Roman" w:hAnsi="Times New Roman" w:cs="Times New Roman"/>
          <w:b/>
          <w:bCs/>
          <w:sz w:val="28"/>
          <w:szCs w:val="28"/>
          <w:lang w:val="vi-VN"/>
        </w:rPr>
      </w:pPr>
      <w:r>
        <w:rPr>
          <w:rFonts w:ascii="Times New Roman" w:hAnsi="Times New Roman" w:cs="Times New Roman"/>
          <w:b/>
          <w:color w:val="000000" w:themeColor="text1"/>
          <w:sz w:val="28"/>
          <w:szCs w:val="28"/>
        </w:rPr>
        <w:t xml:space="preserve">Đánh giá tác động của </w:t>
      </w:r>
      <w:r w:rsidRPr="008E5A6B">
        <w:rPr>
          <w:rFonts w:ascii="Times New Roman" w:eastAsia="Times New Roman" w:hAnsi="Times New Roman" w:cs="Times New Roman"/>
          <w:b/>
          <w:bCs/>
          <w:sz w:val="28"/>
          <w:szCs w:val="28"/>
          <w:lang w:val="vi-VN"/>
        </w:rPr>
        <w:t xml:space="preserve">chính sách thu hút, đãi ngộ và đào tạo, </w:t>
      </w:r>
    </w:p>
    <w:p w14:paraId="1F40FF06" w14:textId="77777777" w:rsidR="00C64BF1" w:rsidRPr="008E5A6B" w:rsidRDefault="00C64BF1" w:rsidP="00C64BF1">
      <w:pPr>
        <w:spacing w:after="0" w:line="240" w:lineRule="auto"/>
        <w:jc w:val="center"/>
        <w:rPr>
          <w:rFonts w:ascii="Times New Roman" w:eastAsia="Times New Roman" w:hAnsi="Times New Roman" w:cs="Times New Roman"/>
          <w:b/>
          <w:bCs/>
          <w:sz w:val="28"/>
          <w:szCs w:val="28"/>
        </w:rPr>
      </w:pPr>
      <w:r w:rsidRPr="008E5A6B">
        <w:rPr>
          <w:rFonts w:ascii="Times New Roman" w:eastAsia="Times New Roman" w:hAnsi="Times New Roman" w:cs="Times New Roman"/>
          <w:b/>
          <w:bCs/>
          <w:sz w:val="28"/>
          <w:szCs w:val="28"/>
          <w:lang w:val="vi-VN"/>
        </w:rPr>
        <w:t xml:space="preserve">phát triển nguồn nhân lực y tế trên địa bàn tỉnh </w:t>
      </w:r>
      <w:r w:rsidRPr="008E5A6B">
        <w:rPr>
          <w:rFonts w:ascii="Times New Roman" w:eastAsia="Times New Roman" w:hAnsi="Times New Roman" w:cs="Times New Roman"/>
          <w:b/>
          <w:bCs/>
          <w:sz w:val="28"/>
          <w:szCs w:val="28"/>
        </w:rPr>
        <w:t>Đắk Nông</w:t>
      </w:r>
    </w:p>
    <w:p w14:paraId="00428E0C" w14:textId="1A97CAEA" w:rsidR="009D0928" w:rsidRPr="005B60C2" w:rsidRDefault="00571908" w:rsidP="003B062A">
      <w:pPr>
        <w:tabs>
          <w:tab w:val="left" w:pos="567"/>
        </w:tabs>
        <w:spacing w:after="0" w:line="240" w:lineRule="auto"/>
        <w:ind w:firstLine="567"/>
        <w:rPr>
          <w:color w:val="000000" w:themeColor="text1"/>
          <w:sz w:val="28"/>
          <w:szCs w:val="28"/>
        </w:rPr>
      </w:pPr>
      <w:r w:rsidRPr="005B60C2">
        <w:rPr>
          <w:rFonts w:ascii="Times New Roman" w:hAnsi="Times New Roman" w:cs="Times New Roman"/>
          <w:b/>
          <w:bCs/>
          <w:noProof/>
          <w:color w:val="000000" w:themeColor="text1"/>
          <w:sz w:val="28"/>
          <w:szCs w:val="28"/>
        </w:rPr>
        <mc:AlternateContent>
          <mc:Choice Requires="wps">
            <w:drawing>
              <wp:anchor distT="0" distB="0" distL="114300" distR="114300" simplePos="0" relativeHeight="251667456" behindDoc="0" locked="0" layoutInCell="1" allowOverlap="1" wp14:anchorId="57E34DB4" wp14:editId="415B9BCE">
                <wp:simplePos x="0" y="0"/>
                <wp:positionH relativeFrom="column">
                  <wp:posOffset>2099945</wp:posOffset>
                </wp:positionH>
                <wp:positionV relativeFrom="paragraph">
                  <wp:posOffset>45720</wp:posOffset>
                </wp:positionV>
                <wp:extent cx="144653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6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7C2EF" id="Straight Connector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35pt,3.6pt" to="279.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"/>
            </w:pict>
          </mc:Fallback>
        </mc:AlternateContent>
      </w:r>
    </w:p>
    <w:p w14:paraId="3D1B1683" w14:textId="299B7B33" w:rsidR="00142D53" w:rsidRPr="00415100" w:rsidRDefault="00415100" w:rsidP="00415100">
      <w:pPr>
        <w:spacing w:before="120" w:after="120"/>
        <w:ind w:firstLine="567"/>
        <w:jc w:val="both"/>
        <w:rPr>
          <w:rFonts w:ascii="Times New Roman" w:hAnsi="Times New Roman" w:cs="Times New Roman"/>
          <w:sz w:val="28"/>
          <w:szCs w:val="28"/>
        </w:rPr>
      </w:pPr>
      <w:r w:rsidRPr="00415100">
        <w:rPr>
          <w:rFonts w:ascii="Times New Roman" w:hAnsi="Times New Roman" w:cs="Times New Roman"/>
          <w:sz w:val="28"/>
          <w:szCs w:val="28"/>
        </w:rPr>
        <w:t>Thực hiện quy định của Luật Ban hành văn bản quy phạm pháp luật năm 2015 và Nghị định số 154/2020/NĐ-CP ngày 31/12/2020 của Chính phủ về việc sửa đổi, bổ sung một số điều của Nghị định số 34/2016/NĐ-CP ngày 14/5/2016 của Chính phủ quy định chi tiết một số điều và biện pháp thi hành Luật ban hành văn bản pháp luật</w:t>
      </w:r>
      <w:r w:rsidR="00142D53" w:rsidRPr="00415100">
        <w:rPr>
          <w:rFonts w:ascii="Times New Roman" w:hAnsi="Times New Roman" w:cs="Times New Roman"/>
          <w:color w:val="000000" w:themeColor="text1"/>
          <w:sz w:val="28"/>
          <w:szCs w:val="28"/>
        </w:rPr>
        <w:t xml:space="preserve">, </w:t>
      </w:r>
      <w:r w:rsidR="00412659">
        <w:rPr>
          <w:rFonts w:ascii="Times New Roman" w:hAnsi="Times New Roman" w:cs="Times New Roman"/>
          <w:color w:val="000000" w:themeColor="text1"/>
          <w:sz w:val="28"/>
          <w:szCs w:val="28"/>
        </w:rPr>
        <w:t xml:space="preserve">Ủy ban nhân dân tỉnh </w:t>
      </w:r>
      <w:r w:rsidR="00142D53" w:rsidRPr="00415100">
        <w:rPr>
          <w:rFonts w:ascii="Times New Roman" w:hAnsi="Times New Roman" w:cs="Times New Roman"/>
          <w:color w:val="000000" w:themeColor="text1"/>
          <w:sz w:val="28"/>
          <w:szCs w:val="28"/>
        </w:rPr>
        <w:t>báo cáo đánh giá tác động của</w:t>
      </w:r>
      <w:r w:rsidR="00571908" w:rsidRPr="00415100">
        <w:rPr>
          <w:rFonts w:ascii="Times New Roman" w:hAnsi="Times New Roman" w:cs="Times New Roman"/>
          <w:color w:val="000000" w:themeColor="text1"/>
          <w:sz w:val="28"/>
          <w:szCs w:val="28"/>
        </w:rPr>
        <w:t xml:space="preserve"> chính sách</w:t>
      </w:r>
      <w:r w:rsidR="00142D53" w:rsidRPr="00415100">
        <w:rPr>
          <w:rFonts w:ascii="Times New Roman" w:hAnsi="Times New Roman" w:cs="Times New Roman"/>
          <w:color w:val="000000" w:themeColor="text1"/>
          <w:sz w:val="28"/>
          <w:szCs w:val="28"/>
        </w:rPr>
        <w:t xml:space="preserve"> </w:t>
      </w:r>
      <w:bookmarkStart w:id="0" w:name="_Hlk138080488"/>
      <w:r w:rsidR="00D1324D" w:rsidRPr="00D1324D">
        <w:rPr>
          <w:rFonts w:ascii="Times New Roman" w:eastAsia="Times New Roman" w:hAnsi="Times New Roman" w:cs="Times New Roman"/>
          <w:bCs/>
          <w:sz w:val="28"/>
          <w:szCs w:val="28"/>
          <w:lang w:val="vi-VN"/>
        </w:rPr>
        <w:t xml:space="preserve">chính sách thu hút, đãi ngộ và đào tạo, phát triển nguồn nhân lực y tế trên địa bàn tỉnh </w:t>
      </w:r>
      <w:r w:rsidR="00D1324D" w:rsidRPr="00D1324D">
        <w:rPr>
          <w:rFonts w:ascii="Times New Roman" w:eastAsia="Times New Roman" w:hAnsi="Times New Roman" w:cs="Times New Roman"/>
          <w:bCs/>
          <w:sz w:val="28"/>
          <w:szCs w:val="28"/>
        </w:rPr>
        <w:t>Đắk Nông</w:t>
      </w:r>
      <w:bookmarkEnd w:id="0"/>
      <w:r w:rsidR="00571908" w:rsidRPr="00415100">
        <w:rPr>
          <w:rFonts w:ascii="Times New Roman" w:hAnsi="Times New Roman" w:cs="Times New Roman"/>
          <w:color w:val="000000" w:themeColor="text1"/>
          <w:sz w:val="28"/>
          <w:szCs w:val="28"/>
        </w:rPr>
        <w:t>,</w:t>
      </w:r>
      <w:r w:rsidR="00142D53" w:rsidRPr="00415100">
        <w:rPr>
          <w:rFonts w:ascii="Times New Roman" w:hAnsi="Times New Roman" w:cs="Times New Roman"/>
          <w:color w:val="000000" w:themeColor="text1"/>
          <w:sz w:val="28"/>
          <w:szCs w:val="28"/>
        </w:rPr>
        <w:t xml:space="preserve"> cụ thể như sau:</w:t>
      </w:r>
    </w:p>
    <w:p w14:paraId="4BC42EDA" w14:textId="77777777" w:rsidR="00FA4F58" w:rsidRPr="00415100" w:rsidRDefault="008A36E7" w:rsidP="00415100">
      <w:pPr>
        <w:spacing w:before="120" w:after="120" w:line="240" w:lineRule="auto"/>
        <w:ind w:firstLine="567"/>
        <w:jc w:val="both"/>
        <w:rPr>
          <w:rFonts w:ascii="Times New Roman" w:hAnsi="Times New Roman" w:cs="Times New Roman"/>
          <w:b/>
          <w:bCs/>
          <w:color w:val="000000" w:themeColor="text1"/>
          <w:sz w:val="28"/>
          <w:szCs w:val="28"/>
        </w:rPr>
      </w:pPr>
      <w:r w:rsidRPr="00415100">
        <w:rPr>
          <w:rFonts w:ascii="Times New Roman" w:hAnsi="Times New Roman" w:cs="Times New Roman"/>
          <w:b/>
          <w:bCs/>
          <w:color w:val="000000" w:themeColor="text1"/>
          <w:sz w:val="28"/>
          <w:szCs w:val="28"/>
        </w:rPr>
        <w:t>I.</w:t>
      </w:r>
      <w:r w:rsidRPr="00415100">
        <w:rPr>
          <w:rFonts w:ascii="Times New Roman" w:hAnsi="Times New Roman" w:cs="Times New Roman"/>
          <w:color w:val="000000" w:themeColor="text1"/>
          <w:sz w:val="28"/>
          <w:szCs w:val="28"/>
        </w:rPr>
        <w:t xml:space="preserve"> </w:t>
      </w:r>
      <w:r w:rsidR="00E20A50" w:rsidRPr="00415100">
        <w:rPr>
          <w:rFonts w:ascii="Times New Roman" w:hAnsi="Times New Roman" w:cs="Times New Roman"/>
          <w:b/>
          <w:bCs/>
          <w:color w:val="000000" w:themeColor="text1"/>
          <w:sz w:val="28"/>
          <w:szCs w:val="28"/>
        </w:rPr>
        <w:t>XÁC ĐỊNH VẤN ĐỀ BẤT CẬP TỔNG QUAN</w:t>
      </w:r>
    </w:p>
    <w:p w14:paraId="7784E175" w14:textId="7518F9E1" w:rsidR="006269C2" w:rsidRPr="00415100" w:rsidRDefault="00FA4F58" w:rsidP="00415100">
      <w:pPr>
        <w:spacing w:before="120" w:after="120" w:line="240" w:lineRule="auto"/>
        <w:ind w:firstLine="567"/>
        <w:jc w:val="both"/>
        <w:rPr>
          <w:rFonts w:ascii="Times New Roman" w:hAnsi="Times New Roman" w:cs="Times New Roman"/>
          <w:b/>
          <w:bCs/>
          <w:color w:val="000000" w:themeColor="text1"/>
          <w:sz w:val="28"/>
          <w:szCs w:val="28"/>
        </w:rPr>
      </w:pPr>
      <w:r w:rsidRPr="00415100">
        <w:rPr>
          <w:rFonts w:ascii="Times New Roman" w:hAnsi="Times New Roman" w:cs="Times New Roman"/>
          <w:b/>
          <w:bCs/>
          <w:color w:val="000000" w:themeColor="text1"/>
          <w:sz w:val="28"/>
          <w:szCs w:val="28"/>
        </w:rPr>
        <w:t>1. Bối cảnh xây dựng chính sách</w:t>
      </w:r>
    </w:p>
    <w:p w14:paraId="71488218" w14:textId="5E362498" w:rsidR="00195DAC" w:rsidRPr="00415100" w:rsidRDefault="00665FBF" w:rsidP="00415100">
      <w:pPr>
        <w:spacing w:before="120"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Đắ</w:t>
      </w:r>
      <w:r w:rsidR="0083499B" w:rsidRPr="00415100">
        <w:rPr>
          <w:rFonts w:ascii="Times New Roman" w:hAnsi="Times New Roman" w:cs="Times New Roman"/>
          <w:color w:val="000000" w:themeColor="text1"/>
          <w:sz w:val="28"/>
          <w:szCs w:val="28"/>
        </w:rPr>
        <w:t xml:space="preserve">k Nông là một tỉnh </w:t>
      </w:r>
      <w:r w:rsidR="009D6083" w:rsidRPr="00415100">
        <w:rPr>
          <w:rFonts w:ascii="Times New Roman" w:hAnsi="Times New Roman" w:cs="Times New Roman"/>
          <w:color w:val="000000" w:themeColor="text1"/>
          <w:sz w:val="28"/>
          <w:szCs w:val="28"/>
        </w:rPr>
        <w:t>được thành lập sau khi chia tách từ tỉnh Đắk Lắk</w:t>
      </w:r>
      <w:r w:rsidR="0083499B" w:rsidRPr="00415100">
        <w:rPr>
          <w:rFonts w:ascii="Times New Roman" w:hAnsi="Times New Roman" w:cs="Times New Roman"/>
          <w:color w:val="000000" w:themeColor="text1"/>
          <w:sz w:val="28"/>
          <w:szCs w:val="28"/>
        </w:rPr>
        <w:t xml:space="preserve"> từ năm 2004</w:t>
      </w:r>
      <w:r w:rsidR="00D54B56" w:rsidRPr="00415100">
        <w:rPr>
          <w:rFonts w:ascii="Times New Roman" w:hAnsi="Times New Roman" w:cs="Times New Roman"/>
          <w:color w:val="000000" w:themeColor="text1"/>
          <w:sz w:val="28"/>
          <w:szCs w:val="28"/>
        </w:rPr>
        <w:t>.</w:t>
      </w:r>
      <w:r w:rsidR="008A36E7" w:rsidRPr="00415100">
        <w:rPr>
          <w:rFonts w:ascii="Times New Roman" w:hAnsi="Times New Roman" w:cs="Times New Roman"/>
          <w:color w:val="000000" w:themeColor="text1"/>
          <w:sz w:val="28"/>
          <w:szCs w:val="28"/>
        </w:rPr>
        <w:t xml:space="preserve"> Đắk Nông đứng trước tình trạng thiếu hụt nguồn lực, nhất là nguồn lực</w:t>
      </w:r>
      <w:r w:rsidR="00C45812" w:rsidRPr="00415100">
        <w:rPr>
          <w:rFonts w:ascii="Times New Roman" w:hAnsi="Times New Roman" w:cs="Times New Roman"/>
          <w:color w:val="000000" w:themeColor="text1"/>
          <w:sz w:val="28"/>
          <w:szCs w:val="28"/>
        </w:rPr>
        <w:t xml:space="preserve"> </w:t>
      </w:r>
      <w:r w:rsidR="008A36E7" w:rsidRPr="00415100">
        <w:rPr>
          <w:rFonts w:ascii="Times New Roman" w:hAnsi="Times New Roman" w:cs="Times New Roman"/>
          <w:color w:val="000000" w:themeColor="text1"/>
          <w:sz w:val="28"/>
          <w:szCs w:val="28"/>
        </w:rPr>
        <w:t>trong khu vực công</w:t>
      </w:r>
      <w:r w:rsidR="00C45812" w:rsidRPr="00415100">
        <w:rPr>
          <w:rFonts w:ascii="Times New Roman" w:hAnsi="Times New Roman" w:cs="Times New Roman"/>
          <w:color w:val="000000" w:themeColor="text1"/>
          <w:sz w:val="28"/>
          <w:szCs w:val="28"/>
        </w:rPr>
        <w:t xml:space="preserve"> nói chung và nguồn nhân lực y tế chất lượng cao</w:t>
      </w:r>
      <w:r w:rsidR="00C14DF0" w:rsidRPr="00415100">
        <w:rPr>
          <w:rFonts w:ascii="Times New Roman" w:hAnsi="Times New Roman" w:cs="Times New Roman"/>
          <w:color w:val="000000" w:themeColor="text1"/>
          <w:sz w:val="28"/>
          <w:szCs w:val="28"/>
        </w:rPr>
        <w:t xml:space="preserve"> nói riêng</w:t>
      </w:r>
      <w:r w:rsidR="008A36E7" w:rsidRPr="00415100">
        <w:rPr>
          <w:rFonts w:ascii="Times New Roman" w:hAnsi="Times New Roman" w:cs="Times New Roman"/>
          <w:color w:val="000000" w:themeColor="text1"/>
          <w:sz w:val="28"/>
          <w:szCs w:val="28"/>
        </w:rPr>
        <w:t>. Để giải quyết tình trạ</w:t>
      </w:r>
      <w:r w:rsidR="00A909F3" w:rsidRPr="00415100">
        <w:rPr>
          <w:rFonts w:ascii="Times New Roman" w:hAnsi="Times New Roman" w:cs="Times New Roman"/>
          <w:color w:val="000000" w:themeColor="text1"/>
          <w:sz w:val="28"/>
          <w:szCs w:val="28"/>
        </w:rPr>
        <w:t xml:space="preserve">ng này </w:t>
      </w:r>
      <w:r w:rsidR="008A36E7" w:rsidRPr="00415100">
        <w:rPr>
          <w:rFonts w:ascii="Times New Roman" w:hAnsi="Times New Roman" w:cs="Times New Roman"/>
          <w:color w:val="000000" w:themeColor="text1"/>
          <w:sz w:val="28"/>
          <w:szCs w:val="28"/>
        </w:rPr>
        <w:t xml:space="preserve">tỉnh đã ban hành và triển khai nhiều chính sách phát triển nguồn nhân lực, đặc biệt là chính sách thu hút, tuyển dụng, bố trí cán bộ có trình độ cao, sinh viên khá, giỏi vào làm việc; đào tạo phát triển nhân lực theo Đề án phát triển nguồn nhân </w:t>
      </w:r>
      <w:r w:rsidR="00917F5D" w:rsidRPr="00415100">
        <w:rPr>
          <w:rFonts w:ascii="Times New Roman" w:hAnsi="Times New Roman" w:cs="Times New Roman"/>
          <w:color w:val="000000" w:themeColor="text1"/>
          <w:sz w:val="28"/>
          <w:szCs w:val="28"/>
        </w:rPr>
        <w:t xml:space="preserve">lực </w:t>
      </w:r>
      <w:r w:rsidR="008A36E7" w:rsidRPr="00415100">
        <w:rPr>
          <w:rFonts w:ascii="Times New Roman" w:hAnsi="Times New Roman" w:cs="Times New Roman"/>
          <w:color w:val="000000" w:themeColor="text1"/>
          <w:sz w:val="28"/>
          <w:szCs w:val="28"/>
        </w:rPr>
        <w:t>chất lượng cao tỉnh Đắk Nông theo Nghị quyết số 05-NQ/TU ngày 10/8/2011 của Tỉnh ủy Đắk Nông về phát triển nguồn nhân lực giai đoạ</w:t>
      </w:r>
      <w:r w:rsidR="005840F5" w:rsidRPr="00415100">
        <w:rPr>
          <w:rFonts w:ascii="Times New Roman" w:hAnsi="Times New Roman" w:cs="Times New Roman"/>
          <w:color w:val="000000" w:themeColor="text1"/>
          <w:sz w:val="28"/>
          <w:szCs w:val="28"/>
        </w:rPr>
        <w:t xml:space="preserve">n 2011 - </w:t>
      </w:r>
      <w:r w:rsidR="008A36E7" w:rsidRPr="00415100">
        <w:rPr>
          <w:rFonts w:ascii="Times New Roman" w:hAnsi="Times New Roman" w:cs="Times New Roman"/>
          <w:color w:val="000000" w:themeColor="text1"/>
          <w:sz w:val="28"/>
          <w:szCs w:val="28"/>
        </w:rPr>
        <w:t xml:space="preserve">2015, định hướng đến năm 2020; Hội đồng nhân dân tỉnh đã ban hành Nghị quyết số 35/2011/NQ-HĐND và UBND tỉnh đã cụ thể hóa bằng Quyết định số 03/2012/QĐ-UBND quy định các chính sách phát triển nguồn nhân lực trong hệ thống chính trị tỉnh Đắk Nông giai đoạn 2012 </w:t>
      </w:r>
      <w:r w:rsidR="005840F5" w:rsidRPr="00415100">
        <w:rPr>
          <w:rFonts w:ascii="Times New Roman" w:hAnsi="Times New Roman" w:cs="Times New Roman"/>
          <w:color w:val="000000" w:themeColor="text1"/>
          <w:sz w:val="28"/>
          <w:szCs w:val="28"/>
        </w:rPr>
        <w:t>-</w:t>
      </w:r>
      <w:r w:rsidR="008A36E7" w:rsidRPr="00415100">
        <w:rPr>
          <w:rFonts w:ascii="Times New Roman" w:hAnsi="Times New Roman" w:cs="Times New Roman"/>
          <w:color w:val="000000" w:themeColor="text1"/>
          <w:sz w:val="28"/>
          <w:szCs w:val="28"/>
        </w:rPr>
        <w:t xml:space="preserve"> 2015 gồm các chính sách về hỗ trợ đào tạo; chính sách thu hút; chính sách hỗ trợ thôi việc, nghỉ việc;</w:t>
      </w:r>
      <w:r w:rsidR="0014648F" w:rsidRPr="00415100">
        <w:rPr>
          <w:rFonts w:ascii="Times New Roman" w:hAnsi="Times New Roman" w:cs="Times New Roman"/>
          <w:color w:val="000000" w:themeColor="text1"/>
          <w:sz w:val="28"/>
          <w:szCs w:val="28"/>
        </w:rPr>
        <w:t xml:space="preserve"> Nghị quyết số 10/2019/NQ-HĐND ngày 09/7/2019 của Hội đồng nhân dân tỉnh về việc quy định mức chi cho công tác đào tạo, bồi dưỡng cán bộ, công chức, viên chức tỉnh Đắk Nông; </w:t>
      </w:r>
      <w:r w:rsidR="008A36E7" w:rsidRPr="00415100">
        <w:rPr>
          <w:rFonts w:ascii="Times New Roman" w:hAnsi="Times New Roman" w:cs="Times New Roman"/>
          <w:color w:val="000000" w:themeColor="text1"/>
          <w:sz w:val="28"/>
          <w:szCs w:val="28"/>
        </w:rPr>
        <w:t>chính sách hỗ trợ điều động cán bộ, công chức viên chức và hỗ trợ luân chuyển cán bộ</w:t>
      </w:r>
      <w:r w:rsidR="00C45812" w:rsidRPr="00415100">
        <w:rPr>
          <w:rFonts w:ascii="Times New Roman" w:hAnsi="Times New Roman" w:cs="Times New Roman"/>
          <w:color w:val="000000" w:themeColor="text1"/>
          <w:sz w:val="28"/>
          <w:szCs w:val="28"/>
        </w:rPr>
        <w:t xml:space="preserve">, cụ thể đối với ngành y tế Hội đồng nhân dân tỉnh đã ban hành Nghị Quyết số 09/2014/NQ-HĐND ngày 16/7/2014 của Hội đồng nhân dân tỉnh về việc quy định chính sách thu hút, đãi ngộ đối với bác sĩ, dược sĩ đại học và sau đại học về công tác tại các cơ quan, đơn vị y tế công lập trên địa bàn Đắk Nông, giai đoạn 2015-2020; Ủy ban nhân dân tỉnh ban hành Quyết định số 04/2015/QĐ-UBND ngày 28/01/2015 của Ủy ban nhân dân tỉnh về việc ban hành </w:t>
      </w:r>
      <w:r w:rsidR="00C45812" w:rsidRPr="00415100">
        <w:rPr>
          <w:rFonts w:ascii="Times New Roman" w:hAnsi="Times New Roman" w:cs="Times New Roman"/>
          <w:color w:val="000000" w:themeColor="text1"/>
          <w:sz w:val="28"/>
          <w:szCs w:val="28"/>
        </w:rPr>
        <w:lastRenderedPageBreak/>
        <w:t>quy định hướng dẫn thực hiện chính sách thu hút, đãi ngộ đối với bác sĩ, dược sĩ đại học và sau đại học công tác tại các cơ quan, đơn vị y tế công lập trên địa bàn tỉnh Đắk Nông giai đoạn 2015-2020</w:t>
      </w:r>
      <w:r w:rsidR="00195DAC" w:rsidRPr="00415100">
        <w:rPr>
          <w:rFonts w:ascii="Times New Roman" w:hAnsi="Times New Roman" w:cs="Times New Roman"/>
          <w:color w:val="000000" w:themeColor="text1"/>
          <w:sz w:val="28"/>
          <w:szCs w:val="28"/>
        </w:rPr>
        <w:t xml:space="preserve"> </w:t>
      </w:r>
      <w:bookmarkStart w:id="1" w:name="_Hlk68529365"/>
      <w:r w:rsidR="00195DAC" w:rsidRPr="00415100">
        <w:rPr>
          <w:rFonts w:ascii="Times New Roman" w:hAnsi="Times New Roman" w:cs="Times New Roman"/>
          <w:color w:val="000000" w:themeColor="text1"/>
          <w:sz w:val="28"/>
          <w:szCs w:val="28"/>
        </w:rPr>
        <w:t>(được sửa đổi, bổ sung theo Quyết định số 10/2020/QĐ-UBND ngày 11/5/2020 của Ủy ban nhân dân tỉnh về việc sửa đổi, bổ sung một số điều của quy định hướng dẫn thực hiện chính sách thu hút, đãi ngộ đối với bác sĩ, dược sĩ đại học và sau đại học công tác tại các cơ quan, đơn vị y tế công lập trên địa bàn tỉnh Đắk Nông giai đoạn 2015-2020).</w:t>
      </w:r>
    </w:p>
    <w:bookmarkEnd w:id="1"/>
    <w:p w14:paraId="05B3D2ED" w14:textId="77777777" w:rsidR="009F7203" w:rsidRPr="00415100" w:rsidRDefault="009F7203" w:rsidP="00415100">
      <w:pPr>
        <w:autoSpaceDE w:val="0"/>
        <w:autoSpaceDN w:val="0"/>
        <w:adjustRightInd w:val="0"/>
        <w:spacing w:before="120"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 xml:space="preserve">Trong những năm qua, với sự chỉ đạo </w:t>
      </w:r>
      <w:r w:rsidR="00303DA3" w:rsidRPr="00415100">
        <w:rPr>
          <w:rFonts w:ascii="Times New Roman" w:hAnsi="Times New Roman" w:cs="Times New Roman"/>
          <w:color w:val="000000" w:themeColor="text1"/>
          <w:sz w:val="28"/>
          <w:szCs w:val="28"/>
        </w:rPr>
        <w:t>sâu sát</w:t>
      </w:r>
      <w:r w:rsidRPr="00415100">
        <w:rPr>
          <w:rFonts w:ascii="Times New Roman" w:hAnsi="Times New Roman" w:cs="Times New Roman"/>
          <w:color w:val="000000" w:themeColor="text1"/>
          <w:sz w:val="28"/>
          <w:szCs w:val="28"/>
        </w:rPr>
        <w:t xml:space="preserve"> của Tỉnh ủy, Hội đồng nhân dân, Ủy ban nhân dân (UBND) tỉnh,</w:t>
      </w:r>
      <w:r w:rsidR="0014648F" w:rsidRPr="00415100">
        <w:rPr>
          <w:rFonts w:ascii="Times New Roman" w:hAnsi="Times New Roman" w:cs="Times New Roman"/>
          <w:color w:val="000000" w:themeColor="text1"/>
          <w:sz w:val="28"/>
          <w:szCs w:val="28"/>
        </w:rPr>
        <w:t xml:space="preserve"> Bộ Y tế</w:t>
      </w:r>
      <w:r w:rsidRPr="00415100">
        <w:rPr>
          <w:rFonts w:ascii="Times New Roman" w:hAnsi="Times New Roman" w:cs="Times New Roman"/>
          <w:color w:val="000000" w:themeColor="text1"/>
          <w:sz w:val="28"/>
          <w:szCs w:val="28"/>
        </w:rPr>
        <w:t xml:space="preserve"> cùng với sự hỗ trợ, ủng hộ, phối hợp chặt chẽ, đồng bộ của các sở, ban, ngành, đoàn thể và địa phương, Ngành Y tế </w:t>
      </w:r>
      <w:r w:rsidR="004F1841" w:rsidRPr="00415100">
        <w:rPr>
          <w:rFonts w:ascii="Times New Roman" w:hAnsi="Times New Roman" w:cs="Times New Roman"/>
          <w:color w:val="000000" w:themeColor="text1"/>
          <w:sz w:val="28"/>
          <w:szCs w:val="28"/>
        </w:rPr>
        <w:t xml:space="preserve">Đắk Nông </w:t>
      </w:r>
      <w:r w:rsidRPr="00415100">
        <w:rPr>
          <w:rFonts w:ascii="Times New Roman" w:hAnsi="Times New Roman" w:cs="Times New Roman"/>
          <w:color w:val="000000" w:themeColor="text1"/>
          <w:sz w:val="28"/>
          <w:szCs w:val="28"/>
        </w:rPr>
        <w:t xml:space="preserve">đã </w:t>
      </w:r>
      <w:r w:rsidR="004F1841" w:rsidRPr="00415100">
        <w:rPr>
          <w:rFonts w:ascii="Times New Roman" w:hAnsi="Times New Roman" w:cs="Times New Roman"/>
          <w:color w:val="000000" w:themeColor="text1"/>
          <w:sz w:val="28"/>
          <w:szCs w:val="28"/>
        </w:rPr>
        <w:t>có những bước phát triển rõ nét</w:t>
      </w:r>
      <w:r w:rsidRPr="00415100">
        <w:rPr>
          <w:rFonts w:ascii="Times New Roman" w:hAnsi="Times New Roman" w:cs="Times New Roman"/>
          <w:color w:val="000000" w:themeColor="text1"/>
          <w:sz w:val="28"/>
          <w:szCs w:val="28"/>
        </w:rPr>
        <w:t>, thu được những thành quả to lớn trong công tác bảo vệ, chăm sóc và nâng cao sức khỏe nhân dân của tỉnh.</w:t>
      </w:r>
    </w:p>
    <w:p w14:paraId="5EAF797B" w14:textId="77777777" w:rsidR="00D179FE" w:rsidRPr="00415100" w:rsidRDefault="009F7203" w:rsidP="00415100">
      <w:pPr>
        <w:autoSpaceDE w:val="0"/>
        <w:autoSpaceDN w:val="0"/>
        <w:adjustRightInd w:val="0"/>
        <w:spacing w:before="120"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 xml:space="preserve">Ngành Y tế luôn quan tâm đến yếu tố con người, coi trọng việc phát triển nguồn nhân lực y tế là một trong những nhân tố quyết định đến sự phát triển của ngành. Nguồn nhân lực y tế đã được củng cố, nâng cao, phát triển cả số lượng và </w:t>
      </w:r>
      <w:r w:rsidR="00195DAC" w:rsidRPr="00415100">
        <w:rPr>
          <w:rFonts w:ascii="Times New Roman" w:hAnsi="Times New Roman" w:cs="Times New Roman"/>
          <w:color w:val="000000" w:themeColor="text1"/>
          <w:sz w:val="28"/>
          <w:szCs w:val="28"/>
        </w:rPr>
        <w:t xml:space="preserve">chất lượng về </w:t>
      </w:r>
      <w:r w:rsidRPr="00415100">
        <w:rPr>
          <w:rFonts w:ascii="Times New Roman" w:hAnsi="Times New Roman" w:cs="Times New Roman"/>
          <w:color w:val="000000" w:themeColor="text1"/>
          <w:sz w:val="28"/>
          <w:szCs w:val="28"/>
        </w:rPr>
        <w:t>trình độ chuyên môn kỹ thuật, quản lý nhà nước, lý luận chính trị, ngoại ngữ, tin học…</w:t>
      </w:r>
      <w:r w:rsidR="00152325" w:rsidRPr="00415100">
        <w:rPr>
          <w:rFonts w:ascii="Times New Roman" w:hAnsi="Times New Roman" w:cs="Times New Roman"/>
          <w:color w:val="000000" w:themeColor="text1"/>
          <w:sz w:val="28"/>
          <w:szCs w:val="28"/>
        </w:rPr>
        <w:t xml:space="preserve"> từng bước đ</w:t>
      </w:r>
      <w:r w:rsidRPr="00415100">
        <w:rPr>
          <w:rFonts w:ascii="Times New Roman" w:hAnsi="Times New Roman" w:cs="Times New Roman"/>
          <w:color w:val="000000" w:themeColor="text1"/>
          <w:sz w:val="28"/>
          <w:szCs w:val="28"/>
        </w:rPr>
        <w:t xml:space="preserve">áp ứng </w:t>
      </w:r>
      <w:r w:rsidR="00D23BB5" w:rsidRPr="00415100">
        <w:rPr>
          <w:rFonts w:ascii="Times New Roman" w:hAnsi="Times New Roman" w:cs="Times New Roman"/>
          <w:color w:val="000000" w:themeColor="text1"/>
          <w:sz w:val="28"/>
          <w:szCs w:val="28"/>
        </w:rPr>
        <w:t xml:space="preserve">yêu cầu </w:t>
      </w:r>
      <w:r w:rsidRPr="00415100">
        <w:rPr>
          <w:rFonts w:ascii="Times New Roman" w:hAnsi="Times New Roman" w:cs="Times New Roman"/>
          <w:color w:val="000000" w:themeColor="text1"/>
          <w:sz w:val="28"/>
          <w:szCs w:val="28"/>
        </w:rPr>
        <w:t xml:space="preserve">công tác khám, chữa bệnh, chăm sóc sức khỏe nhân dân trong thời kỳ </w:t>
      </w:r>
      <w:r w:rsidR="00D23BB5" w:rsidRPr="00415100">
        <w:rPr>
          <w:rFonts w:ascii="Times New Roman" w:hAnsi="Times New Roman" w:cs="Times New Roman"/>
          <w:color w:val="000000" w:themeColor="text1"/>
          <w:sz w:val="28"/>
          <w:szCs w:val="28"/>
        </w:rPr>
        <w:t>mới</w:t>
      </w:r>
      <w:r w:rsidR="00D179FE" w:rsidRPr="00415100">
        <w:rPr>
          <w:rFonts w:ascii="Times New Roman" w:hAnsi="Times New Roman" w:cs="Times New Roman"/>
          <w:color w:val="000000" w:themeColor="text1"/>
          <w:sz w:val="28"/>
          <w:szCs w:val="28"/>
        </w:rPr>
        <w:t>.</w:t>
      </w:r>
    </w:p>
    <w:p w14:paraId="17B3882F" w14:textId="77777777" w:rsidR="00D1324D" w:rsidRPr="00F500C5" w:rsidRDefault="00665FBF" w:rsidP="00D1324D">
      <w:pPr>
        <w:spacing w:before="120" w:after="0" w:line="240" w:lineRule="auto"/>
        <w:ind w:firstLine="709"/>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 xml:space="preserve">Hệ thống Y tế tỉnh được quản lý theo ngành dọc từ tỉnh đến tận y tế thôn buôn, bao gồm 14 đơn vị trực thuộc tuyến tỉnh, huyện và 71 Trạm Y tế xã, phường, thị trấn, cụ thể như sau: Cơ quan Sở, Chi cục Dân số - Kế hoạch hoá gia đình, Chi cục An toàn vệ sinh thực phẩm; các đơn vị sự nghiệp y tế tuyến tỉnh: Trung tâm Kiểm soát bệnh tật, Bệnh viện đa khoa tỉnh, Trung tâm Giám định Y khoa, Trung tâm Pháp y; Các đơn vị sự nghiệp y tế tuyến huyện, thành phố trực thuộc gồm: 08 Trung tâm Y tế huyện, thành phố; 71 trạm y tế xã, phường, thị trấn. </w:t>
      </w:r>
      <w:r w:rsidR="00D1324D" w:rsidRPr="00F500C5">
        <w:rPr>
          <w:rFonts w:ascii="Times New Roman" w:hAnsi="Times New Roman" w:cs="Times New Roman"/>
          <w:color w:val="000000" w:themeColor="text1"/>
          <w:sz w:val="28"/>
          <w:szCs w:val="28"/>
        </w:rPr>
        <w:t xml:space="preserve">Biên chế hành chính là 58, tổng biên chế sự nghiệp là 2.098, trong đó biên chế sự nghiệp hưởng lương từ ngân sách nhà nước là 1.471, biên chế hưởng lương từ nguồn thu sự nghiệp là 627 biên chế </w:t>
      </w:r>
      <w:r w:rsidR="00D1324D" w:rsidRPr="00F500C5">
        <w:rPr>
          <w:rFonts w:ascii="Times New Roman" w:hAnsi="Times New Roman" w:cs="Times New Roman"/>
          <w:color w:val="000000" w:themeColor="text1"/>
          <w:sz w:val="28"/>
          <w:szCs w:val="28"/>
          <w:lang w:val="vi-VN"/>
        </w:rPr>
        <w:t xml:space="preserve">theo Quyết định số </w:t>
      </w:r>
      <w:r w:rsidR="00D1324D" w:rsidRPr="00F500C5">
        <w:rPr>
          <w:rFonts w:ascii="Times New Roman" w:hAnsi="Times New Roman" w:cs="Times New Roman"/>
          <w:color w:val="000000" w:themeColor="text1"/>
          <w:sz w:val="28"/>
          <w:szCs w:val="28"/>
        </w:rPr>
        <w:t>1216</w:t>
      </w:r>
      <w:r w:rsidR="00D1324D" w:rsidRPr="00F500C5">
        <w:rPr>
          <w:rFonts w:ascii="Times New Roman" w:hAnsi="Times New Roman" w:cs="Times New Roman"/>
          <w:color w:val="000000" w:themeColor="text1"/>
          <w:sz w:val="28"/>
          <w:szCs w:val="28"/>
          <w:lang w:val="vi-VN"/>
        </w:rPr>
        <w:t xml:space="preserve">/QĐ-UBND ngày </w:t>
      </w:r>
      <w:r w:rsidR="00D1324D" w:rsidRPr="00F500C5">
        <w:rPr>
          <w:rFonts w:ascii="Times New Roman" w:hAnsi="Times New Roman" w:cs="Times New Roman"/>
          <w:color w:val="000000" w:themeColor="text1"/>
          <w:sz w:val="28"/>
          <w:szCs w:val="28"/>
        </w:rPr>
        <w:t>21</w:t>
      </w:r>
      <w:r w:rsidR="00D1324D" w:rsidRPr="00F500C5">
        <w:rPr>
          <w:rFonts w:ascii="Times New Roman" w:hAnsi="Times New Roman" w:cs="Times New Roman"/>
          <w:color w:val="000000" w:themeColor="text1"/>
          <w:sz w:val="28"/>
          <w:szCs w:val="28"/>
          <w:lang w:val="vi-VN"/>
        </w:rPr>
        <w:t>/</w:t>
      </w:r>
      <w:r w:rsidR="00D1324D" w:rsidRPr="00F500C5">
        <w:rPr>
          <w:rFonts w:ascii="Times New Roman" w:hAnsi="Times New Roman" w:cs="Times New Roman"/>
          <w:color w:val="000000" w:themeColor="text1"/>
          <w:sz w:val="28"/>
          <w:szCs w:val="28"/>
        </w:rPr>
        <w:t>7</w:t>
      </w:r>
      <w:r w:rsidR="00D1324D" w:rsidRPr="00F500C5">
        <w:rPr>
          <w:rFonts w:ascii="Times New Roman" w:hAnsi="Times New Roman" w:cs="Times New Roman"/>
          <w:color w:val="000000" w:themeColor="text1"/>
          <w:sz w:val="28"/>
          <w:szCs w:val="28"/>
          <w:lang w:val="vi-VN"/>
        </w:rPr>
        <w:t>/202</w:t>
      </w:r>
      <w:r w:rsidR="00D1324D" w:rsidRPr="00F500C5">
        <w:rPr>
          <w:rFonts w:ascii="Times New Roman" w:hAnsi="Times New Roman" w:cs="Times New Roman"/>
          <w:color w:val="000000" w:themeColor="text1"/>
          <w:sz w:val="28"/>
          <w:szCs w:val="28"/>
        </w:rPr>
        <w:t>2</w:t>
      </w:r>
      <w:r w:rsidR="00D1324D" w:rsidRPr="00F500C5">
        <w:rPr>
          <w:rFonts w:ascii="Times New Roman" w:hAnsi="Times New Roman" w:cs="Times New Roman"/>
          <w:color w:val="000000" w:themeColor="text1"/>
          <w:sz w:val="28"/>
          <w:szCs w:val="28"/>
          <w:lang w:val="vi-VN"/>
        </w:rPr>
        <w:t xml:space="preserve"> của Ủy ban nhân dân tỉnh</w:t>
      </w:r>
      <w:r w:rsidR="00D1324D" w:rsidRPr="00F500C5">
        <w:rPr>
          <w:rFonts w:ascii="Times New Roman" w:hAnsi="Times New Roman" w:cs="Times New Roman"/>
          <w:color w:val="000000" w:themeColor="text1"/>
          <w:sz w:val="28"/>
          <w:szCs w:val="28"/>
        </w:rPr>
        <w:t>.</w:t>
      </w:r>
    </w:p>
    <w:p w14:paraId="0282EED4" w14:textId="5D7C225A" w:rsidR="00F13369" w:rsidRPr="00415100" w:rsidRDefault="00F13369" w:rsidP="00415100">
      <w:pPr>
        <w:spacing w:before="120" w:after="120" w:line="240" w:lineRule="auto"/>
        <w:ind w:firstLine="567"/>
        <w:jc w:val="both"/>
        <w:rPr>
          <w:rFonts w:ascii="Times New Roman" w:hAnsi="Times New Roman" w:cs="Times New Roman"/>
          <w:color w:val="000000" w:themeColor="text1"/>
          <w:sz w:val="28"/>
          <w:szCs w:val="28"/>
        </w:rPr>
      </w:pPr>
      <w:bookmarkStart w:id="2" w:name="_Hlk143158131"/>
      <w:r w:rsidRPr="00415100">
        <w:rPr>
          <w:rFonts w:ascii="Times New Roman" w:hAnsi="Times New Roman" w:cs="Times New Roman"/>
          <w:color w:val="000000" w:themeColor="text1"/>
          <w:sz w:val="28"/>
          <w:szCs w:val="28"/>
        </w:rPr>
        <w:t>- Chính sách thu hút, đãi ngộ thực hiện từ năm 2015, giai đoạn này, ngành y tế Đắk Nông đang thiếu bác sĩ đặc biệt là nguồn nhân lực chất lượng cao (bác sĩ chính quy trở lên), cụ thể:</w:t>
      </w:r>
    </w:p>
    <w:p w14:paraId="7410DC81" w14:textId="66AE0937" w:rsidR="00F13369" w:rsidRPr="00415100" w:rsidRDefault="00F13369" w:rsidP="00415100">
      <w:pPr>
        <w:spacing w:before="120" w:after="120" w:line="240" w:lineRule="auto"/>
        <w:ind w:firstLine="567"/>
        <w:jc w:val="both"/>
        <w:rPr>
          <w:rFonts w:ascii="Times New Roman" w:hAnsi="Times New Roman" w:cs="Times New Roman"/>
          <w:color w:val="000000" w:themeColor="text1"/>
          <w:sz w:val="28"/>
          <w:szCs w:val="28"/>
          <w:lang w:val="es-ES"/>
        </w:rPr>
      </w:pPr>
      <w:r w:rsidRPr="00415100">
        <w:rPr>
          <w:rFonts w:ascii="Times New Roman" w:hAnsi="Times New Roman" w:cs="Times New Roman"/>
          <w:color w:val="000000" w:themeColor="text1"/>
          <w:sz w:val="28"/>
          <w:szCs w:val="28"/>
        </w:rPr>
        <w:t xml:space="preserve">+ Bác sĩ tại thời điểm xây dựng chính sách năm 2015 là 286 người đến nay là </w:t>
      </w:r>
      <w:r w:rsidR="00E46707">
        <w:rPr>
          <w:rFonts w:ascii="Times New Roman" w:hAnsi="Times New Roman" w:cs="Times New Roman"/>
          <w:color w:val="000000" w:themeColor="text1"/>
          <w:sz w:val="28"/>
          <w:szCs w:val="28"/>
          <w:lang w:val="es-ES"/>
        </w:rPr>
        <w:t>5</w:t>
      </w:r>
      <w:r w:rsidR="00F56995">
        <w:rPr>
          <w:rFonts w:ascii="Times New Roman" w:hAnsi="Times New Roman" w:cs="Times New Roman"/>
          <w:color w:val="000000" w:themeColor="text1"/>
          <w:sz w:val="28"/>
          <w:szCs w:val="28"/>
          <w:lang w:val="es-ES"/>
        </w:rPr>
        <w:t>14</w:t>
      </w:r>
      <w:r w:rsidR="00E46707">
        <w:rPr>
          <w:rFonts w:ascii="Times New Roman" w:hAnsi="Times New Roman" w:cs="Times New Roman"/>
          <w:color w:val="000000" w:themeColor="text1"/>
          <w:sz w:val="28"/>
          <w:szCs w:val="28"/>
          <w:lang w:val="es-ES"/>
        </w:rPr>
        <w:t>.</w:t>
      </w:r>
    </w:p>
    <w:p w14:paraId="45E8487C" w14:textId="2306E9E0" w:rsidR="00F13369" w:rsidRPr="00415100" w:rsidRDefault="00F13369" w:rsidP="00415100">
      <w:pPr>
        <w:spacing w:before="120" w:after="120" w:line="240" w:lineRule="auto"/>
        <w:ind w:firstLine="567"/>
        <w:jc w:val="both"/>
        <w:rPr>
          <w:rFonts w:ascii="Times New Roman" w:hAnsi="Times New Roman" w:cs="Times New Roman"/>
          <w:color w:val="000000" w:themeColor="text1"/>
          <w:sz w:val="28"/>
          <w:szCs w:val="28"/>
          <w:lang w:val="es-ES"/>
        </w:rPr>
      </w:pPr>
      <w:r w:rsidRPr="00415100">
        <w:rPr>
          <w:rFonts w:ascii="Times New Roman" w:hAnsi="Times New Roman" w:cs="Times New Roman"/>
          <w:color w:val="000000" w:themeColor="text1"/>
          <w:sz w:val="28"/>
          <w:szCs w:val="28"/>
          <w:lang w:val="es-ES"/>
        </w:rPr>
        <w:t xml:space="preserve">+ Dược sĩ tại thời điểm xây dựng chính sách năm 2015 là 11 người, đến nay là </w:t>
      </w:r>
      <w:r w:rsidR="00C27019">
        <w:rPr>
          <w:rFonts w:ascii="Times New Roman" w:hAnsi="Times New Roman" w:cs="Times New Roman"/>
          <w:color w:val="000000" w:themeColor="text1"/>
          <w:sz w:val="28"/>
          <w:szCs w:val="28"/>
          <w:lang w:val="es-ES"/>
        </w:rPr>
        <w:t>79 dược sĩ đại học, 13 dược sĩ sau đại học.</w:t>
      </w:r>
      <w:r w:rsidRPr="00415100">
        <w:rPr>
          <w:rFonts w:ascii="Times New Roman" w:hAnsi="Times New Roman" w:cs="Times New Roman"/>
          <w:color w:val="000000" w:themeColor="text1"/>
          <w:sz w:val="28"/>
          <w:szCs w:val="28"/>
          <w:lang w:val="es-ES"/>
        </w:rPr>
        <w:t xml:space="preserve"> </w:t>
      </w:r>
    </w:p>
    <w:p w14:paraId="261D24D8" w14:textId="08A3AB6B" w:rsidR="00C27019" w:rsidRDefault="00F13369" w:rsidP="00415100">
      <w:pPr>
        <w:spacing w:before="120"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 xml:space="preserve">+ Trong đó bác sĩ chuyên khoa I và tương đương tại thời điểm xây dựng chính sách năm 2015 là 46, nay </w:t>
      </w:r>
      <w:r w:rsidR="00C27019" w:rsidRPr="00C27019">
        <w:rPr>
          <w:rFonts w:ascii="Times New Roman" w:hAnsi="Times New Roman" w:cs="Times New Roman"/>
          <w:color w:val="000000" w:themeColor="text1"/>
          <w:sz w:val="28"/>
          <w:szCs w:val="28"/>
        </w:rPr>
        <w:t>bác sĩ chuyên khoa I và thạc sĩ là: 149; cử nhân, thạc sĩ y tế công cộng là 9</w:t>
      </w:r>
      <w:r w:rsidR="00C27019">
        <w:rPr>
          <w:rFonts w:ascii="Times New Roman" w:hAnsi="Times New Roman" w:cs="Times New Roman"/>
          <w:color w:val="000000" w:themeColor="text1"/>
          <w:sz w:val="28"/>
          <w:szCs w:val="28"/>
        </w:rPr>
        <w:t>.</w:t>
      </w:r>
      <w:r w:rsidR="00C27019" w:rsidRPr="00C27019">
        <w:rPr>
          <w:rFonts w:ascii="Times New Roman" w:hAnsi="Times New Roman" w:cs="Times New Roman"/>
          <w:color w:val="000000" w:themeColor="text1"/>
          <w:sz w:val="28"/>
          <w:szCs w:val="28"/>
        </w:rPr>
        <w:t xml:space="preserve"> </w:t>
      </w:r>
    </w:p>
    <w:p w14:paraId="58DBF06F" w14:textId="77777777" w:rsidR="00C27019" w:rsidRDefault="00F13369" w:rsidP="00415100">
      <w:pPr>
        <w:spacing w:before="120"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lang w:val="es-ES"/>
        </w:rPr>
        <w:lastRenderedPageBreak/>
        <w:t xml:space="preserve">+ Trong đó bác sĩ chuyên khoa II, tại thời điểm xây </w:t>
      </w:r>
      <w:r w:rsidR="00257BBB" w:rsidRPr="00415100">
        <w:rPr>
          <w:rFonts w:ascii="Times New Roman" w:hAnsi="Times New Roman" w:cs="Times New Roman"/>
          <w:color w:val="000000" w:themeColor="text1"/>
          <w:sz w:val="28"/>
          <w:szCs w:val="28"/>
          <w:lang w:val="es-ES"/>
        </w:rPr>
        <w:t>dự</w:t>
      </w:r>
      <w:r w:rsidRPr="00415100">
        <w:rPr>
          <w:rFonts w:ascii="Times New Roman" w:hAnsi="Times New Roman" w:cs="Times New Roman"/>
          <w:color w:val="000000" w:themeColor="text1"/>
          <w:sz w:val="28"/>
          <w:szCs w:val="28"/>
          <w:lang w:val="es-ES"/>
        </w:rPr>
        <w:t>ng chính sách thu hút là 02 chuyên khoa II, đến nay</w:t>
      </w:r>
      <w:r w:rsidR="00C27019">
        <w:rPr>
          <w:rFonts w:ascii="Times New Roman" w:hAnsi="Times New Roman" w:cs="Times New Roman"/>
          <w:color w:val="000000" w:themeColor="text1"/>
          <w:sz w:val="28"/>
          <w:szCs w:val="28"/>
          <w:lang w:val="es-ES"/>
        </w:rPr>
        <w:t xml:space="preserve"> </w:t>
      </w:r>
      <w:r w:rsidR="00C27019" w:rsidRPr="00C27019">
        <w:rPr>
          <w:rFonts w:ascii="Times New Roman" w:hAnsi="Times New Roman" w:cs="Times New Roman"/>
          <w:color w:val="000000" w:themeColor="text1"/>
          <w:sz w:val="28"/>
          <w:szCs w:val="28"/>
        </w:rPr>
        <w:t>chuyên khoa II và tiến sĩ: 13</w:t>
      </w:r>
      <w:r w:rsidR="00C27019">
        <w:rPr>
          <w:rFonts w:ascii="Times New Roman" w:hAnsi="Times New Roman" w:cs="Times New Roman"/>
          <w:color w:val="000000" w:themeColor="text1"/>
          <w:sz w:val="28"/>
          <w:szCs w:val="28"/>
        </w:rPr>
        <w:t>.</w:t>
      </w:r>
    </w:p>
    <w:p w14:paraId="18CCC593" w14:textId="6C93A846" w:rsidR="00F63DC7" w:rsidRPr="00415100" w:rsidRDefault="009F7203" w:rsidP="00415100">
      <w:pPr>
        <w:autoSpaceDE w:val="0"/>
        <w:autoSpaceDN w:val="0"/>
        <w:adjustRightInd w:val="0"/>
        <w:spacing w:before="120" w:after="120" w:line="240" w:lineRule="auto"/>
        <w:ind w:firstLine="567"/>
        <w:jc w:val="both"/>
        <w:rPr>
          <w:rFonts w:ascii="Times New Roman" w:hAnsi="Times New Roman" w:cs="Times New Roman"/>
          <w:color w:val="000000" w:themeColor="text1"/>
          <w:sz w:val="28"/>
          <w:szCs w:val="28"/>
        </w:rPr>
      </w:pPr>
      <w:bookmarkStart w:id="3" w:name="_Hlk143159292"/>
      <w:bookmarkEnd w:id="2"/>
      <w:r w:rsidRPr="00415100">
        <w:rPr>
          <w:rFonts w:ascii="Times New Roman" w:hAnsi="Times New Roman" w:cs="Times New Roman"/>
          <w:color w:val="000000" w:themeColor="text1"/>
          <w:sz w:val="28"/>
          <w:szCs w:val="28"/>
        </w:rPr>
        <w:t>Tuy nhiên, bên cạnh những kết khả quan đã đạt được, Ngành Y tế</w:t>
      </w:r>
      <w:r w:rsidR="005448BE" w:rsidRPr="00415100">
        <w:rPr>
          <w:rFonts w:ascii="Times New Roman" w:hAnsi="Times New Roman" w:cs="Times New Roman"/>
          <w:color w:val="000000" w:themeColor="text1"/>
          <w:sz w:val="28"/>
          <w:szCs w:val="28"/>
        </w:rPr>
        <w:t xml:space="preserve"> Đắk Nông </w:t>
      </w:r>
      <w:r w:rsidRPr="00415100">
        <w:rPr>
          <w:rFonts w:ascii="Times New Roman" w:hAnsi="Times New Roman" w:cs="Times New Roman"/>
          <w:color w:val="000000" w:themeColor="text1"/>
          <w:sz w:val="28"/>
          <w:szCs w:val="28"/>
        </w:rPr>
        <w:t>vẫn còn những hạn chế, khó khăn nhất định. Đặc biệt, công tác phát triển nguồn nhân lực vẫn còn nhiều bất cập; còn thiếu bác sĩ đại học</w:t>
      </w:r>
      <w:r w:rsidR="005448BE" w:rsidRPr="00415100">
        <w:rPr>
          <w:rFonts w:ascii="Times New Roman" w:hAnsi="Times New Roman" w:cs="Times New Roman"/>
          <w:color w:val="000000" w:themeColor="text1"/>
          <w:sz w:val="28"/>
          <w:szCs w:val="28"/>
        </w:rPr>
        <w:t xml:space="preserve"> chính quy</w:t>
      </w:r>
      <w:r w:rsidRPr="00415100">
        <w:rPr>
          <w:rFonts w:ascii="Times New Roman" w:hAnsi="Times New Roman" w:cs="Times New Roman"/>
          <w:color w:val="000000" w:themeColor="text1"/>
          <w:sz w:val="28"/>
          <w:szCs w:val="28"/>
        </w:rPr>
        <w:t xml:space="preserve">, </w:t>
      </w:r>
      <w:r w:rsidR="005448BE" w:rsidRPr="00415100">
        <w:rPr>
          <w:rFonts w:ascii="Times New Roman" w:hAnsi="Times New Roman" w:cs="Times New Roman"/>
          <w:color w:val="000000" w:themeColor="text1"/>
          <w:sz w:val="28"/>
          <w:szCs w:val="28"/>
        </w:rPr>
        <w:t xml:space="preserve">thiếu nguồn nhân lực chuyên môn y tế </w:t>
      </w:r>
      <w:r w:rsidRPr="00415100">
        <w:rPr>
          <w:rFonts w:ascii="Times New Roman" w:hAnsi="Times New Roman" w:cs="Times New Roman"/>
          <w:color w:val="000000" w:themeColor="text1"/>
          <w:sz w:val="28"/>
          <w:szCs w:val="28"/>
        </w:rPr>
        <w:t xml:space="preserve">sau đại học </w:t>
      </w:r>
      <w:r w:rsidR="005448BE" w:rsidRPr="00415100">
        <w:rPr>
          <w:rFonts w:ascii="Times New Roman" w:hAnsi="Times New Roman" w:cs="Times New Roman"/>
          <w:color w:val="000000" w:themeColor="text1"/>
          <w:sz w:val="28"/>
          <w:szCs w:val="28"/>
        </w:rPr>
        <w:t xml:space="preserve">có </w:t>
      </w:r>
      <w:r w:rsidRPr="00415100">
        <w:rPr>
          <w:rFonts w:ascii="Times New Roman" w:hAnsi="Times New Roman" w:cs="Times New Roman"/>
          <w:color w:val="000000" w:themeColor="text1"/>
          <w:sz w:val="28"/>
          <w:szCs w:val="28"/>
        </w:rPr>
        <w:t>chuyên môn sâu; đội ngũ chuyên gia đầu ngành</w:t>
      </w:r>
      <w:r w:rsidR="005448BE" w:rsidRPr="00415100">
        <w:rPr>
          <w:rFonts w:ascii="Times New Roman" w:hAnsi="Times New Roman" w:cs="Times New Roman"/>
          <w:color w:val="000000" w:themeColor="text1"/>
          <w:sz w:val="28"/>
          <w:szCs w:val="28"/>
        </w:rPr>
        <w:t xml:space="preserve"> mỏng</w:t>
      </w:r>
      <w:r w:rsidRPr="00415100">
        <w:rPr>
          <w:rFonts w:ascii="Times New Roman" w:hAnsi="Times New Roman" w:cs="Times New Roman"/>
          <w:color w:val="000000" w:themeColor="text1"/>
          <w:sz w:val="28"/>
          <w:szCs w:val="28"/>
        </w:rPr>
        <w:t>; số lượng bác sĩ</w:t>
      </w:r>
      <w:r w:rsidR="005448BE" w:rsidRPr="00415100">
        <w:rPr>
          <w:rFonts w:ascii="Times New Roman" w:hAnsi="Times New Roman" w:cs="Times New Roman"/>
          <w:color w:val="000000" w:themeColor="text1"/>
          <w:sz w:val="28"/>
          <w:szCs w:val="28"/>
        </w:rPr>
        <w:t xml:space="preserve"> chính quy đại học, sau đại học và chuyên môn y sau đại học </w:t>
      </w:r>
      <w:r w:rsidRPr="00415100">
        <w:rPr>
          <w:rFonts w:ascii="Times New Roman" w:hAnsi="Times New Roman" w:cs="Times New Roman"/>
          <w:color w:val="000000" w:themeColor="text1"/>
          <w:sz w:val="28"/>
          <w:szCs w:val="28"/>
        </w:rPr>
        <w:t xml:space="preserve">về công tác hàng năm trên phạm vi toàn tỉnh nói chung và </w:t>
      </w:r>
      <w:r w:rsidR="00917F5D" w:rsidRPr="00415100">
        <w:rPr>
          <w:rFonts w:ascii="Times New Roman" w:hAnsi="Times New Roman" w:cs="Times New Roman"/>
          <w:color w:val="000000" w:themeColor="text1"/>
          <w:sz w:val="28"/>
          <w:szCs w:val="28"/>
        </w:rPr>
        <w:t>vùng xâu, vùng xa</w:t>
      </w:r>
      <w:r w:rsidR="00195DAC" w:rsidRPr="00415100">
        <w:rPr>
          <w:rFonts w:ascii="Times New Roman" w:hAnsi="Times New Roman" w:cs="Times New Roman"/>
          <w:color w:val="000000" w:themeColor="text1"/>
          <w:sz w:val="28"/>
          <w:szCs w:val="28"/>
        </w:rPr>
        <w:t>, vùng khó khăn</w:t>
      </w:r>
      <w:r w:rsidRPr="00415100">
        <w:rPr>
          <w:rFonts w:ascii="Times New Roman" w:hAnsi="Times New Roman" w:cs="Times New Roman"/>
          <w:color w:val="000000" w:themeColor="text1"/>
          <w:sz w:val="28"/>
          <w:szCs w:val="28"/>
        </w:rPr>
        <w:t xml:space="preserve"> nói riêng </w:t>
      </w:r>
      <w:r w:rsidR="00303DA3" w:rsidRPr="00415100">
        <w:rPr>
          <w:rFonts w:ascii="Times New Roman" w:hAnsi="Times New Roman" w:cs="Times New Roman"/>
          <w:color w:val="000000" w:themeColor="text1"/>
          <w:sz w:val="28"/>
          <w:szCs w:val="28"/>
        </w:rPr>
        <w:t>còn mỏng</w:t>
      </w:r>
      <w:r w:rsidRPr="00415100">
        <w:rPr>
          <w:rFonts w:ascii="Times New Roman" w:hAnsi="Times New Roman" w:cs="Times New Roman"/>
          <w:color w:val="000000" w:themeColor="text1"/>
          <w:sz w:val="28"/>
          <w:szCs w:val="28"/>
        </w:rPr>
        <w:t>.</w:t>
      </w:r>
      <w:r w:rsidR="00303DA3" w:rsidRPr="00415100">
        <w:rPr>
          <w:rFonts w:ascii="Times New Roman" w:hAnsi="Times New Roman" w:cs="Times New Roman"/>
          <w:color w:val="000000" w:themeColor="text1"/>
          <w:sz w:val="28"/>
          <w:szCs w:val="28"/>
        </w:rPr>
        <w:t xml:space="preserve"> T</w:t>
      </w:r>
      <w:r w:rsidRPr="00415100">
        <w:rPr>
          <w:rFonts w:ascii="Times New Roman" w:hAnsi="Times New Roman" w:cs="Times New Roman"/>
          <w:color w:val="000000" w:themeColor="text1"/>
          <w:sz w:val="28"/>
          <w:szCs w:val="28"/>
        </w:rPr>
        <w:t>ình trạng thiếu bác sĩ</w:t>
      </w:r>
      <w:r w:rsidR="00303DA3" w:rsidRPr="00415100">
        <w:rPr>
          <w:rFonts w:ascii="Times New Roman" w:hAnsi="Times New Roman" w:cs="Times New Roman"/>
          <w:color w:val="000000" w:themeColor="text1"/>
          <w:sz w:val="28"/>
          <w:szCs w:val="28"/>
        </w:rPr>
        <w:t xml:space="preserve"> để bố trí</w:t>
      </w:r>
      <w:r w:rsidRPr="00415100">
        <w:rPr>
          <w:rFonts w:ascii="Times New Roman" w:hAnsi="Times New Roman" w:cs="Times New Roman"/>
          <w:color w:val="000000" w:themeColor="text1"/>
          <w:sz w:val="28"/>
          <w:szCs w:val="28"/>
        </w:rPr>
        <w:t xml:space="preserve"> về công tác tại các đơn vị y tế, lĩnh vực đặc thù như: Pháp y, Tâm thần</w:t>
      </w:r>
      <w:r w:rsidR="00303DA3" w:rsidRPr="00415100">
        <w:rPr>
          <w:rFonts w:ascii="Times New Roman" w:hAnsi="Times New Roman" w:cs="Times New Roman"/>
          <w:color w:val="000000" w:themeColor="text1"/>
          <w:sz w:val="28"/>
          <w:szCs w:val="28"/>
        </w:rPr>
        <w:t xml:space="preserve">, cơ quan Sở Y tế, các chi cục và khu vực khó khăn chưa có giải pháp khắc phục. </w:t>
      </w:r>
      <w:r w:rsidR="00F63DC7" w:rsidRPr="00415100">
        <w:rPr>
          <w:rFonts w:ascii="Times New Roman" w:hAnsi="Times New Roman" w:cs="Times New Roman"/>
          <w:color w:val="000000" w:themeColor="text1"/>
          <w:sz w:val="28"/>
          <w:szCs w:val="28"/>
        </w:rPr>
        <w:t xml:space="preserve">Ngoài ra, việc giữ chân các bác sĩ đang công tác đang gặp khó khăn, tình trạng chảy máu chất xám cũng không tránh khỏi </w:t>
      </w:r>
      <w:r w:rsidR="00BA133A" w:rsidRPr="00415100">
        <w:rPr>
          <w:rFonts w:ascii="Times New Roman" w:hAnsi="Times New Roman" w:cs="Times New Roman"/>
          <w:color w:val="000000" w:themeColor="text1"/>
          <w:sz w:val="28"/>
          <w:szCs w:val="28"/>
        </w:rPr>
        <w:t>đối</w:t>
      </w:r>
      <w:r w:rsidR="00490537" w:rsidRPr="00415100">
        <w:rPr>
          <w:rFonts w:ascii="Times New Roman" w:hAnsi="Times New Roman" w:cs="Times New Roman"/>
          <w:color w:val="000000" w:themeColor="text1"/>
          <w:sz w:val="28"/>
          <w:szCs w:val="28"/>
        </w:rPr>
        <w:t xml:space="preserve"> với</w:t>
      </w:r>
      <w:r w:rsidR="00BA133A" w:rsidRPr="00415100">
        <w:rPr>
          <w:rFonts w:ascii="Times New Roman" w:hAnsi="Times New Roman" w:cs="Times New Roman"/>
          <w:color w:val="000000" w:themeColor="text1"/>
          <w:sz w:val="28"/>
          <w:szCs w:val="28"/>
        </w:rPr>
        <w:t xml:space="preserve"> bác sĩ đã có kinh nghiệm, thâm niên công tác, có chuyên môn sâu </w:t>
      </w:r>
      <w:r w:rsidR="00F63DC7" w:rsidRPr="00415100">
        <w:rPr>
          <w:rFonts w:ascii="Times New Roman" w:hAnsi="Times New Roman" w:cs="Times New Roman"/>
          <w:color w:val="000000" w:themeColor="text1"/>
          <w:sz w:val="28"/>
          <w:szCs w:val="28"/>
        </w:rPr>
        <w:t xml:space="preserve">dẫn đến thêm phần khó khăn, đây cũng là nguyên nhân dẫn đến chất lượng chuyên môn, </w:t>
      </w:r>
      <w:r w:rsidR="002C5103" w:rsidRPr="00415100">
        <w:rPr>
          <w:rFonts w:ascii="Times New Roman" w:hAnsi="Times New Roman" w:cs="Times New Roman"/>
          <w:color w:val="000000" w:themeColor="text1"/>
          <w:sz w:val="28"/>
          <w:szCs w:val="28"/>
        </w:rPr>
        <w:t>các dịch vụ kỹ thuật y tế dù đã có bước phát triển nhưng vẫn ở mức thấp so với mặt bằng chung của cả nước, dẫn đến tình trạng phải chuyến tuyến, làm quá tải cho các bệnh viện tuyến trên.</w:t>
      </w:r>
    </w:p>
    <w:bookmarkEnd w:id="3"/>
    <w:p w14:paraId="41DA7803" w14:textId="62B5CEF5" w:rsidR="00C64BF1" w:rsidRDefault="009F7203" w:rsidP="00C64BF1">
      <w:pPr>
        <w:spacing w:before="120"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 xml:space="preserve">Việc thiếu cán bộ y tế (chủ yếu là </w:t>
      </w:r>
      <w:r w:rsidR="0003607A" w:rsidRPr="00415100">
        <w:rPr>
          <w:rFonts w:ascii="Times New Roman" w:hAnsi="Times New Roman" w:cs="Times New Roman"/>
          <w:color w:val="000000" w:themeColor="text1"/>
          <w:sz w:val="28"/>
          <w:szCs w:val="28"/>
        </w:rPr>
        <w:t>b</w:t>
      </w:r>
      <w:r w:rsidRPr="00415100">
        <w:rPr>
          <w:rFonts w:ascii="Times New Roman" w:hAnsi="Times New Roman" w:cs="Times New Roman"/>
          <w:color w:val="000000" w:themeColor="text1"/>
          <w:sz w:val="28"/>
          <w:szCs w:val="28"/>
        </w:rPr>
        <w:t xml:space="preserve">ác sĩ </w:t>
      </w:r>
      <w:r w:rsidR="0003607A" w:rsidRPr="00415100">
        <w:rPr>
          <w:rFonts w:ascii="Times New Roman" w:hAnsi="Times New Roman" w:cs="Times New Roman"/>
          <w:color w:val="000000" w:themeColor="text1"/>
          <w:sz w:val="28"/>
          <w:szCs w:val="28"/>
        </w:rPr>
        <w:t>chính quy, b</w:t>
      </w:r>
      <w:r w:rsidRPr="00415100">
        <w:rPr>
          <w:rFonts w:ascii="Times New Roman" w:hAnsi="Times New Roman" w:cs="Times New Roman"/>
          <w:color w:val="000000" w:themeColor="text1"/>
          <w:sz w:val="28"/>
          <w:szCs w:val="28"/>
        </w:rPr>
        <w:t>ác sĩ</w:t>
      </w:r>
      <w:r w:rsidR="00195DAC" w:rsidRPr="00415100">
        <w:rPr>
          <w:rFonts w:ascii="Times New Roman" w:hAnsi="Times New Roman" w:cs="Times New Roman"/>
          <w:color w:val="000000" w:themeColor="text1"/>
          <w:sz w:val="28"/>
          <w:szCs w:val="28"/>
        </w:rPr>
        <w:t>, chuyên môn y tế</w:t>
      </w:r>
      <w:r w:rsidRPr="00415100">
        <w:rPr>
          <w:rFonts w:ascii="Times New Roman" w:hAnsi="Times New Roman" w:cs="Times New Roman"/>
          <w:color w:val="000000" w:themeColor="text1"/>
          <w:sz w:val="28"/>
          <w:szCs w:val="28"/>
        </w:rPr>
        <w:t xml:space="preserve"> có trình độ chuyên môn sâu</w:t>
      </w:r>
      <w:r w:rsidR="00490537" w:rsidRPr="00415100">
        <w:rPr>
          <w:rFonts w:ascii="Times New Roman" w:hAnsi="Times New Roman" w:cs="Times New Roman"/>
          <w:color w:val="000000" w:themeColor="text1"/>
          <w:sz w:val="28"/>
          <w:szCs w:val="28"/>
        </w:rPr>
        <w:t xml:space="preserve"> có thâm niên công tác</w:t>
      </w:r>
      <w:r w:rsidRPr="00415100">
        <w:rPr>
          <w:rFonts w:ascii="Times New Roman" w:hAnsi="Times New Roman" w:cs="Times New Roman"/>
          <w:color w:val="000000" w:themeColor="text1"/>
          <w:sz w:val="28"/>
          <w:szCs w:val="28"/>
        </w:rPr>
        <w:t>) và năng lực chuyên môn còn hạn chế</w:t>
      </w:r>
      <w:r w:rsidR="00490537" w:rsidRPr="00415100">
        <w:rPr>
          <w:rFonts w:ascii="Times New Roman" w:hAnsi="Times New Roman" w:cs="Times New Roman"/>
          <w:color w:val="000000" w:themeColor="text1"/>
          <w:sz w:val="28"/>
          <w:szCs w:val="28"/>
        </w:rPr>
        <w:t xml:space="preserve"> do chưa được đào tạo chuyên sâu</w:t>
      </w:r>
      <w:r w:rsidR="008E3F58" w:rsidRPr="00415100">
        <w:rPr>
          <w:rFonts w:ascii="Times New Roman" w:hAnsi="Times New Roman" w:cs="Times New Roman"/>
          <w:color w:val="000000" w:themeColor="text1"/>
          <w:sz w:val="28"/>
          <w:szCs w:val="28"/>
        </w:rPr>
        <w:t xml:space="preserve">, trong đó có nguyên nhân cơ chế đào tạo của tỉnh có tạo điều kiện, </w:t>
      </w:r>
      <w:r w:rsidR="00490537" w:rsidRPr="00415100">
        <w:rPr>
          <w:rFonts w:ascii="Times New Roman" w:hAnsi="Times New Roman" w:cs="Times New Roman"/>
          <w:color w:val="000000" w:themeColor="text1"/>
          <w:sz w:val="28"/>
          <w:szCs w:val="28"/>
        </w:rPr>
        <w:t>nhưng</w:t>
      </w:r>
      <w:r w:rsidR="008E3F58" w:rsidRPr="00415100">
        <w:rPr>
          <w:rFonts w:ascii="Times New Roman" w:hAnsi="Times New Roman" w:cs="Times New Roman"/>
          <w:color w:val="000000" w:themeColor="text1"/>
          <w:sz w:val="28"/>
          <w:szCs w:val="28"/>
        </w:rPr>
        <w:t xml:space="preserve"> </w:t>
      </w:r>
      <w:r w:rsidR="00ED5770" w:rsidRPr="00415100">
        <w:rPr>
          <w:rFonts w:ascii="Times New Roman" w:hAnsi="Times New Roman" w:cs="Times New Roman"/>
          <w:color w:val="000000" w:themeColor="text1"/>
          <w:sz w:val="28"/>
          <w:szCs w:val="28"/>
        </w:rPr>
        <w:t>vẫn còn chưa đáp ứng với nhu cầu cần đào tạo thực tế của ngành</w:t>
      </w:r>
      <w:r w:rsidR="00BE1D2F" w:rsidRPr="00415100">
        <w:rPr>
          <w:rFonts w:ascii="Times New Roman" w:hAnsi="Times New Roman" w:cs="Times New Roman"/>
          <w:color w:val="000000" w:themeColor="text1"/>
          <w:sz w:val="28"/>
          <w:szCs w:val="28"/>
        </w:rPr>
        <w:t>, số lượng cử đi đào tạo hàng năm vẫn còn hạn chế.</w:t>
      </w:r>
      <w:r w:rsidRPr="00415100">
        <w:rPr>
          <w:rFonts w:ascii="Times New Roman" w:hAnsi="Times New Roman" w:cs="Times New Roman"/>
          <w:color w:val="000000" w:themeColor="text1"/>
          <w:sz w:val="28"/>
          <w:szCs w:val="28"/>
        </w:rPr>
        <w:t xml:space="preserve"> Bên cạnh việc hạn chế trong công tác đào tạo, chính sách thu hút nhân tài lĩnh vực y tế trên địa bàn tỉnh</w:t>
      </w:r>
      <w:r w:rsidR="00195DAC" w:rsidRPr="00415100">
        <w:rPr>
          <w:rFonts w:ascii="Times New Roman" w:hAnsi="Times New Roman" w:cs="Times New Roman"/>
          <w:color w:val="000000" w:themeColor="text1"/>
          <w:sz w:val="28"/>
          <w:szCs w:val="28"/>
        </w:rPr>
        <w:t xml:space="preserve"> có ưu điểm thu hút, nhưng</w:t>
      </w:r>
      <w:r w:rsidRPr="00415100">
        <w:rPr>
          <w:rFonts w:ascii="Times New Roman" w:hAnsi="Times New Roman" w:cs="Times New Roman"/>
          <w:color w:val="000000" w:themeColor="text1"/>
          <w:sz w:val="28"/>
          <w:szCs w:val="28"/>
        </w:rPr>
        <w:t xml:space="preserve"> chưa</w:t>
      </w:r>
      <w:r w:rsidR="00DB139B" w:rsidRPr="00415100">
        <w:rPr>
          <w:rFonts w:ascii="Times New Roman" w:hAnsi="Times New Roman" w:cs="Times New Roman"/>
          <w:color w:val="000000" w:themeColor="text1"/>
          <w:sz w:val="28"/>
          <w:szCs w:val="28"/>
        </w:rPr>
        <w:t xml:space="preserve"> </w:t>
      </w:r>
      <w:r w:rsidRPr="00415100">
        <w:rPr>
          <w:rFonts w:ascii="Times New Roman" w:hAnsi="Times New Roman" w:cs="Times New Roman"/>
          <w:color w:val="000000" w:themeColor="text1"/>
          <w:sz w:val="28"/>
          <w:szCs w:val="28"/>
        </w:rPr>
        <w:t xml:space="preserve"> tạo </w:t>
      </w:r>
      <w:r w:rsidR="00DB139B" w:rsidRPr="00415100">
        <w:rPr>
          <w:rFonts w:ascii="Times New Roman" w:hAnsi="Times New Roman" w:cs="Times New Roman"/>
          <w:color w:val="000000" w:themeColor="text1"/>
          <w:sz w:val="28"/>
          <w:szCs w:val="28"/>
        </w:rPr>
        <w:t xml:space="preserve">được </w:t>
      </w:r>
      <w:r w:rsidRPr="00415100">
        <w:rPr>
          <w:rFonts w:ascii="Times New Roman" w:hAnsi="Times New Roman" w:cs="Times New Roman"/>
          <w:color w:val="000000" w:themeColor="text1"/>
          <w:sz w:val="28"/>
          <w:szCs w:val="28"/>
        </w:rPr>
        <w:t>động lực hấp dẫn</w:t>
      </w:r>
      <w:r w:rsidR="00DB139B" w:rsidRPr="00415100">
        <w:rPr>
          <w:rFonts w:ascii="Times New Roman" w:hAnsi="Times New Roman" w:cs="Times New Roman"/>
          <w:color w:val="000000" w:themeColor="text1"/>
          <w:sz w:val="28"/>
          <w:szCs w:val="28"/>
        </w:rPr>
        <w:t xml:space="preserve"> cao</w:t>
      </w:r>
      <w:r w:rsidRPr="00415100">
        <w:rPr>
          <w:rFonts w:ascii="Times New Roman" w:hAnsi="Times New Roman" w:cs="Times New Roman"/>
          <w:color w:val="000000" w:themeColor="text1"/>
          <w:sz w:val="28"/>
          <w:szCs w:val="28"/>
        </w:rPr>
        <w:t>; đặc biệt là điều kiện sống, sinh hoạ</w:t>
      </w:r>
      <w:r w:rsidR="00A909F3" w:rsidRPr="00415100">
        <w:rPr>
          <w:rFonts w:ascii="Times New Roman" w:hAnsi="Times New Roman" w:cs="Times New Roman"/>
          <w:color w:val="000000" w:themeColor="text1"/>
          <w:sz w:val="28"/>
          <w:szCs w:val="28"/>
        </w:rPr>
        <w:t xml:space="preserve">t </w:t>
      </w:r>
      <w:r w:rsidRPr="00415100">
        <w:rPr>
          <w:rFonts w:ascii="Times New Roman" w:hAnsi="Times New Roman" w:cs="Times New Roman"/>
          <w:color w:val="000000" w:themeColor="text1"/>
          <w:sz w:val="28"/>
          <w:szCs w:val="28"/>
        </w:rPr>
        <w:t xml:space="preserve">và làm việc chưa đáp ứng cho cán bộ </w:t>
      </w:r>
      <w:r w:rsidR="00917F5D" w:rsidRPr="00415100">
        <w:rPr>
          <w:rFonts w:ascii="Times New Roman" w:hAnsi="Times New Roman" w:cs="Times New Roman"/>
          <w:color w:val="000000" w:themeColor="text1"/>
          <w:sz w:val="28"/>
          <w:szCs w:val="28"/>
        </w:rPr>
        <w:t xml:space="preserve">y tế </w:t>
      </w:r>
      <w:r w:rsidRPr="00415100">
        <w:rPr>
          <w:rFonts w:ascii="Times New Roman" w:hAnsi="Times New Roman" w:cs="Times New Roman"/>
          <w:color w:val="000000" w:themeColor="text1"/>
          <w:sz w:val="28"/>
          <w:szCs w:val="28"/>
        </w:rPr>
        <w:t xml:space="preserve">đến công tác tại </w:t>
      </w:r>
      <w:r w:rsidR="00EF37DD" w:rsidRPr="00415100">
        <w:rPr>
          <w:rFonts w:ascii="Times New Roman" w:hAnsi="Times New Roman" w:cs="Times New Roman"/>
          <w:color w:val="000000" w:themeColor="text1"/>
          <w:sz w:val="28"/>
          <w:szCs w:val="28"/>
        </w:rPr>
        <w:t>tỉnh Đắ</w:t>
      </w:r>
      <w:r w:rsidR="00BE1D2F" w:rsidRPr="00415100">
        <w:rPr>
          <w:rFonts w:ascii="Times New Roman" w:hAnsi="Times New Roman" w:cs="Times New Roman"/>
          <w:color w:val="000000" w:themeColor="text1"/>
          <w:sz w:val="28"/>
          <w:szCs w:val="28"/>
        </w:rPr>
        <w:t>k Nông, nên kết quả thu hút cũng đạt ở mức độ khiêm tốn (</w:t>
      </w:r>
      <w:bookmarkStart w:id="4" w:name="_Hlk143157705"/>
      <w:r w:rsidR="00DB139B" w:rsidRPr="00415100">
        <w:rPr>
          <w:rFonts w:ascii="Times New Roman" w:hAnsi="Times New Roman" w:cs="Times New Roman"/>
          <w:color w:val="000000" w:themeColor="text1"/>
          <w:sz w:val="28"/>
          <w:szCs w:val="28"/>
        </w:rPr>
        <w:t>c</w:t>
      </w:r>
      <w:r w:rsidR="00BE1D2F" w:rsidRPr="00415100">
        <w:rPr>
          <w:rFonts w:ascii="Times New Roman" w:hAnsi="Times New Roman" w:cs="Times New Roman"/>
          <w:color w:val="000000" w:themeColor="text1"/>
          <w:sz w:val="28"/>
          <w:szCs w:val="28"/>
        </w:rPr>
        <w:t>ả giai đoạn từ năm 2015 đến nay thu hút được đượ</w:t>
      </w:r>
      <w:r w:rsidR="00A56718" w:rsidRPr="00415100">
        <w:rPr>
          <w:rFonts w:ascii="Times New Roman" w:hAnsi="Times New Roman" w:cs="Times New Roman"/>
          <w:color w:val="000000" w:themeColor="text1"/>
          <w:sz w:val="28"/>
          <w:szCs w:val="28"/>
        </w:rPr>
        <w:t xml:space="preserve">c </w:t>
      </w:r>
      <w:r w:rsidR="00B67B9E" w:rsidRPr="00415100">
        <w:rPr>
          <w:rFonts w:ascii="Times New Roman" w:hAnsi="Times New Roman" w:cs="Times New Roman"/>
          <w:color w:val="000000" w:themeColor="text1"/>
          <w:sz w:val="28"/>
          <w:szCs w:val="28"/>
        </w:rPr>
        <w:t>47</w:t>
      </w:r>
      <w:r w:rsidR="00BE1D2F" w:rsidRPr="00415100">
        <w:rPr>
          <w:rFonts w:ascii="Times New Roman" w:hAnsi="Times New Roman" w:cs="Times New Roman"/>
          <w:color w:val="000000" w:themeColor="text1"/>
          <w:sz w:val="28"/>
          <w:szCs w:val="28"/>
        </w:rPr>
        <w:t xml:space="preserve"> trường hợp</w:t>
      </w:r>
      <w:r w:rsidR="00A56718" w:rsidRPr="00415100">
        <w:rPr>
          <w:rFonts w:ascii="Times New Roman" w:hAnsi="Times New Roman" w:cs="Times New Roman"/>
          <w:color w:val="000000" w:themeColor="text1"/>
          <w:sz w:val="28"/>
          <w:szCs w:val="28"/>
        </w:rPr>
        <w:t xml:space="preserve"> đã được tuyển dụng viên chức</w:t>
      </w:r>
      <w:r w:rsidR="00BE1D2F" w:rsidRPr="00415100">
        <w:rPr>
          <w:rFonts w:ascii="Times New Roman" w:hAnsi="Times New Roman" w:cs="Times New Roman"/>
          <w:color w:val="000000" w:themeColor="text1"/>
          <w:sz w:val="28"/>
          <w:szCs w:val="28"/>
        </w:rPr>
        <w:t xml:space="preserve"> (04 sau đại họ</w:t>
      </w:r>
      <w:r w:rsidR="00DB139B" w:rsidRPr="00415100">
        <w:rPr>
          <w:rFonts w:ascii="Times New Roman" w:hAnsi="Times New Roman" w:cs="Times New Roman"/>
          <w:color w:val="000000" w:themeColor="text1"/>
          <w:sz w:val="28"/>
          <w:szCs w:val="28"/>
        </w:rPr>
        <w:t xml:space="preserve">c, </w:t>
      </w:r>
      <w:r w:rsidR="00B67B9E" w:rsidRPr="00415100">
        <w:rPr>
          <w:rFonts w:ascii="Times New Roman" w:hAnsi="Times New Roman" w:cs="Times New Roman"/>
          <w:color w:val="000000" w:themeColor="text1"/>
          <w:sz w:val="28"/>
          <w:szCs w:val="28"/>
        </w:rPr>
        <w:t>43</w:t>
      </w:r>
      <w:r w:rsidR="00BE1D2F" w:rsidRPr="00415100">
        <w:rPr>
          <w:rFonts w:ascii="Times New Roman" w:hAnsi="Times New Roman" w:cs="Times New Roman"/>
          <w:color w:val="000000" w:themeColor="text1"/>
          <w:sz w:val="28"/>
          <w:szCs w:val="28"/>
        </w:rPr>
        <w:t xml:space="preserve"> đại họ</w:t>
      </w:r>
      <w:r w:rsidR="00DB139B" w:rsidRPr="00415100">
        <w:rPr>
          <w:rFonts w:ascii="Times New Roman" w:hAnsi="Times New Roman" w:cs="Times New Roman"/>
          <w:color w:val="000000" w:themeColor="text1"/>
          <w:sz w:val="28"/>
          <w:szCs w:val="28"/>
        </w:rPr>
        <w:t>c), nhưng sau đó có 04 trường hợp xin thôi việc từ chối hưởng chính sách thu hút của tỉnh</w:t>
      </w:r>
      <w:bookmarkEnd w:id="4"/>
      <w:r w:rsidR="00DB139B" w:rsidRPr="00415100">
        <w:rPr>
          <w:rFonts w:ascii="Times New Roman" w:hAnsi="Times New Roman" w:cs="Times New Roman"/>
          <w:color w:val="000000" w:themeColor="text1"/>
          <w:sz w:val="28"/>
          <w:szCs w:val="28"/>
        </w:rPr>
        <w:t>.</w:t>
      </w:r>
      <w:r w:rsidR="00A56718" w:rsidRPr="00415100">
        <w:rPr>
          <w:rFonts w:ascii="Times New Roman" w:hAnsi="Times New Roman" w:cs="Times New Roman"/>
          <w:color w:val="000000" w:themeColor="text1"/>
          <w:sz w:val="28"/>
          <w:szCs w:val="28"/>
        </w:rPr>
        <w:t xml:space="preserve"> </w:t>
      </w:r>
      <w:r w:rsidR="00303DA3" w:rsidRPr="00415100">
        <w:rPr>
          <w:rFonts w:ascii="Times New Roman" w:hAnsi="Times New Roman" w:cs="Times New Roman"/>
          <w:color w:val="000000" w:themeColor="text1"/>
          <w:sz w:val="28"/>
          <w:szCs w:val="28"/>
        </w:rPr>
        <w:t xml:space="preserve">Mặt khác trong </w:t>
      </w:r>
      <w:r w:rsidR="00907ADA">
        <w:rPr>
          <w:rFonts w:ascii="Times New Roman" w:hAnsi="Times New Roman" w:cs="Times New Roman"/>
          <w:color w:val="000000" w:themeColor="text1"/>
          <w:sz w:val="28"/>
          <w:szCs w:val="28"/>
        </w:rPr>
        <w:t xml:space="preserve">từ năm 2018 đến nay </w:t>
      </w:r>
      <w:r w:rsidR="00303DA3" w:rsidRPr="00415100">
        <w:rPr>
          <w:rFonts w:ascii="Times New Roman" w:hAnsi="Times New Roman" w:cs="Times New Roman"/>
          <w:color w:val="000000" w:themeColor="text1"/>
          <w:sz w:val="28"/>
          <w:szCs w:val="28"/>
        </w:rPr>
        <w:t xml:space="preserve">có </w:t>
      </w:r>
      <w:r w:rsidR="00907ADA">
        <w:rPr>
          <w:rFonts w:ascii="Times New Roman" w:hAnsi="Times New Roman" w:cs="Times New Roman"/>
          <w:color w:val="000000" w:themeColor="text1"/>
          <w:sz w:val="28"/>
          <w:szCs w:val="28"/>
        </w:rPr>
        <w:t>8</w:t>
      </w:r>
      <w:r w:rsidR="00265100" w:rsidRPr="00415100">
        <w:rPr>
          <w:rFonts w:ascii="Times New Roman" w:hAnsi="Times New Roman" w:cs="Times New Roman"/>
          <w:color w:val="000000" w:themeColor="text1"/>
          <w:sz w:val="28"/>
          <w:szCs w:val="28"/>
        </w:rPr>
        <w:t>9</w:t>
      </w:r>
      <w:r w:rsidR="00E33F94" w:rsidRPr="00415100">
        <w:rPr>
          <w:rFonts w:ascii="Times New Roman" w:hAnsi="Times New Roman" w:cs="Times New Roman"/>
          <w:color w:val="000000" w:themeColor="text1"/>
          <w:sz w:val="28"/>
          <w:szCs w:val="28"/>
        </w:rPr>
        <w:t xml:space="preserve"> bác sĩ thôi việc, chuyển công tác ra ngoài tỉnh, trong đó nguyên nhân chính được kết luận tại Báo cáo </w:t>
      </w:r>
      <w:r w:rsidR="00A273CC" w:rsidRPr="00415100">
        <w:rPr>
          <w:rFonts w:ascii="Times New Roman" w:hAnsi="Times New Roman" w:cs="Times New Roman"/>
          <w:color w:val="000000" w:themeColor="text1"/>
          <w:sz w:val="28"/>
          <w:szCs w:val="28"/>
        </w:rPr>
        <w:t xml:space="preserve">số </w:t>
      </w:r>
      <w:r w:rsidR="00682509" w:rsidRPr="00415100">
        <w:rPr>
          <w:rFonts w:ascii="Times New Roman" w:hAnsi="Times New Roman" w:cs="Times New Roman"/>
          <w:color w:val="000000" w:themeColor="text1"/>
          <w:sz w:val="28"/>
          <w:szCs w:val="28"/>
        </w:rPr>
        <w:t>46</w:t>
      </w:r>
      <w:r w:rsidR="00E33F94" w:rsidRPr="00415100">
        <w:rPr>
          <w:rFonts w:ascii="Times New Roman" w:hAnsi="Times New Roman" w:cs="Times New Roman"/>
          <w:color w:val="000000" w:themeColor="text1"/>
          <w:sz w:val="28"/>
          <w:szCs w:val="28"/>
        </w:rPr>
        <w:t xml:space="preserve">/BC-ĐUK ngày </w:t>
      </w:r>
      <w:r w:rsidR="00A273CC" w:rsidRPr="00415100">
        <w:rPr>
          <w:rFonts w:ascii="Times New Roman" w:hAnsi="Times New Roman" w:cs="Times New Roman"/>
          <w:color w:val="000000" w:themeColor="text1"/>
          <w:sz w:val="28"/>
          <w:szCs w:val="28"/>
        </w:rPr>
        <w:t>22/11/2019 của Đảng ủy khối các cơ quan và Doanh nghiệp tỉnh, trong đó nguyên nhân chủ yếu hiện nay là thu nhập thấp, số tiền đãi ngộ này hàng tháng thấp, thu nhập tăng thêm không đáng kể để cải thiện cuộc sống và mức thu hút, đãi ngộ theo Nghị quyết số 09/2014/NQ-HĐND là chưa đủ hấp dẫn để tuyển dụng thu hút mới bác sĩ và giữ chân các bác sĩ giỏi, bác sĩ đã có thâm niên.</w:t>
      </w:r>
    </w:p>
    <w:p w14:paraId="362B9AD2" w14:textId="77777777" w:rsidR="00C64BF1" w:rsidRPr="00F500C5" w:rsidRDefault="00C64BF1" w:rsidP="00C64BF1">
      <w:pPr>
        <w:spacing w:before="120" w:after="0" w:line="240" w:lineRule="auto"/>
        <w:ind w:firstLine="709"/>
        <w:jc w:val="both"/>
        <w:rPr>
          <w:rFonts w:ascii="Times New Roman" w:hAnsi="Times New Roman" w:cs="Times New Roman"/>
          <w:color w:val="000000" w:themeColor="text1"/>
          <w:sz w:val="28"/>
          <w:szCs w:val="28"/>
        </w:rPr>
      </w:pPr>
      <w:r w:rsidRPr="00F500C5">
        <w:rPr>
          <w:rFonts w:ascii="Times New Roman" w:hAnsi="Times New Roman" w:cs="Times New Roman"/>
          <w:color w:val="000000" w:themeColor="text1"/>
          <w:sz w:val="28"/>
          <w:szCs w:val="28"/>
        </w:rPr>
        <w:t>Để tiếp tục duy trì tính bền vững về những thành tích đã đạt được</w:t>
      </w:r>
      <w:r>
        <w:rPr>
          <w:rFonts w:ascii="Times New Roman" w:hAnsi="Times New Roman" w:cs="Times New Roman"/>
          <w:color w:val="000000" w:themeColor="text1"/>
          <w:sz w:val="28"/>
          <w:szCs w:val="28"/>
        </w:rPr>
        <w:t>,</w:t>
      </w:r>
      <w:r w:rsidRPr="00F500C5">
        <w:rPr>
          <w:rFonts w:ascii="Times New Roman" w:hAnsi="Times New Roman" w:cs="Times New Roman"/>
          <w:color w:val="000000" w:themeColor="text1"/>
          <w:sz w:val="28"/>
          <w:szCs w:val="28"/>
        </w:rPr>
        <w:t xml:space="preserve"> thu hút nguồn nhân lực y tế chất lượng cao và giữ chân nguồn nhân lực chất lượng đang công tác, qua đó làm cơ sở phát triển chuyên môn, kỹ thuật đáp ứng yêu cầu nâng cao chất lượng khám và điều trị</w:t>
      </w:r>
      <w:r>
        <w:rPr>
          <w:rFonts w:ascii="Times New Roman" w:hAnsi="Times New Roman" w:cs="Times New Roman"/>
          <w:color w:val="000000" w:themeColor="text1"/>
          <w:sz w:val="28"/>
          <w:szCs w:val="28"/>
        </w:rPr>
        <w:t xml:space="preserve"> và đảm bảo đạt được </w:t>
      </w:r>
      <w:r w:rsidRPr="00F500C5">
        <w:rPr>
          <w:rFonts w:ascii="Times New Roman" w:hAnsi="Times New Roman" w:cs="Times New Roman"/>
          <w:color w:val="000000" w:themeColor="text1"/>
          <w:sz w:val="28"/>
          <w:szCs w:val="28"/>
        </w:rPr>
        <w:t>các chỉ tiêu</w:t>
      </w:r>
      <w:r>
        <w:rPr>
          <w:rFonts w:ascii="Times New Roman" w:hAnsi="Times New Roman" w:cs="Times New Roman"/>
          <w:color w:val="000000" w:themeColor="text1"/>
          <w:sz w:val="28"/>
          <w:szCs w:val="28"/>
        </w:rPr>
        <w:t xml:space="preserve"> y tế mà nghị quyết đã đề ra</w:t>
      </w:r>
      <w:r w:rsidRPr="00F500C5">
        <w:rPr>
          <w:rFonts w:ascii="Times New Roman" w:eastAsia="Times New Roman" w:hAnsi="Times New Roman" w:cs="Times New Roman"/>
          <w:color w:val="000000" w:themeColor="text1"/>
          <w:spacing w:val="-3"/>
          <w:sz w:val="28"/>
          <w:szCs w:val="28"/>
        </w:rPr>
        <w:t xml:space="preserve">. </w:t>
      </w:r>
      <w:r>
        <w:rPr>
          <w:rFonts w:ascii="Times New Roman" w:hAnsi="Times New Roman" w:cs="Times New Roman"/>
          <w:color w:val="000000" w:themeColor="text1"/>
          <w:sz w:val="28"/>
          <w:szCs w:val="28"/>
        </w:rPr>
        <w:t>Do đó</w:t>
      </w:r>
      <w:r w:rsidRPr="00F500C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n</w:t>
      </w:r>
      <w:r w:rsidRPr="00F500C5">
        <w:rPr>
          <w:rFonts w:ascii="Times New Roman" w:hAnsi="Times New Roman" w:cs="Times New Roman"/>
          <w:color w:val="000000" w:themeColor="text1"/>
          <w:sz w:val="28"/>
          <w:szCs w:val="28"/>
        </w:rPr>
        <w:t xml:space="preserve">gành Y tế tham mưu đề nghị xây dựng nghị quyết phát </w:t>
      </w:r>
      <w:r w:rsidRPr="00F500C5">
        <w:rPr>
          <w:rFonts w:ascii="Times New Roman" w:hAnsi="Times New Roman" w:cs="Times New Roman"/>
          <w:color w:val="000000" w:themeColor="text1"/>
          <w:sz w:val="28"/>
          <w:szCs w:val="28"/>
        </w:rPr>
        <w:lastRenderedPageBreak/>
        <w:t>triển nhân lực và thu hút nhân tài lĩnh vực y tế trên địa bàn tỉnh Đắk Nông là cần thiết</w:t>
      </w:r>
      <w:r>
        <w:rPr>
          <w:rFonts w:ascii="Times New Roman" w:hAnsi="Times New Roman" w:cs="Times New Roman"/>
          <w:color w:val="000000" w:themeColor="text1"/>
          <w:sz w:val="28"/>
          <w:szCs w:val="28"/>
        </w:rPr>
        <w:t>, phù hợp với quy định của pháp luật</w:t>
      </w:r>
      <w:r w:rsidRPr="00F500C5">
        <w:rPr>
          <w:rFonts w:ascii="Times New Roman" w:hAnsi="Times New Roman" w:cs="Times New Roman"/>
          <w:color w:val="000000" w:themeColor="text1"/>
          <w:sz w:val="28"/>
          <w:szCs w:val="28"/>
        </w:rPr>
        <w:t>.</w:t>
      </w:r>
    </w:p>
    <w:p w14:paraId="42C4A433" w14:textId="43997C6A" w:rsidR="009F7203" w:rsidRPr="00415100" w:rsidRDefault="00490537" w:rsidP="00C64BF1">
      <w:pPr>
        <w:spacing w:before="120"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Để t</w:t>
      </w:r>
      <w:r w:rsidR="009F7203" w:rsidRPr="00415100">
        <w:rPr>
          <w:rFonts w:ascii="Times New Roman" w:hAnsi="Times New Roman" w:cs="Times New Roman"/>
          <w:color w:val="000000" w:themeColor="text1"/>
          <w:sz w:val="28"/>
          <w:szCs w:val="28"/>
        </w:rPr>
        <w:t>iếp tục duy trì tính bền vững</w:t>
      </w:r>
      <w:r w:rsidRPr="00415100">
        <w:rPr>
          <w:rFonts w:ascii="Times New Roman" w:hAnsi="Times New Roman" w:cs="Times New Roman"/>
          <w:color w:val="000000" w:themeColor="text1"/>
          <w:sz w:val="28"/>
          <w:szCs w:val="28"/>
        </w:rPr>
        <w:t xml:space="preserve"> về</w:t>
      </w:r>
      <w:r w:rsidR="009F7203" w:rsidRPr="00415100">
        <w:rPr>
          <w:rFonts w:ascii="Times New Roman" w:hAnsi="Times New Roman" w:cs="Times New Roman"/>
          <w:color w:val="000000" w:themeColor="text1"/>
          <w:sz w:val="28"/>
          <w:szCs w:val="28"/>
        </w:rPr>
        <w:t xml:space="preserve"> những thành tích đã đạt được</w:t>
      </w:r>
      <w:r w:rsidR="00D6365B" w:rsidRPr="00415100">
        <w:rPr>
          <w:rFonts w:ascii="Times New Roman" w:hAnsi="Times New Roman" w:cs="Times New Roman"/>
          <w:color w:val="000000" w:themeColor="text1"/>
          <w:sz w:val="28"/>
          <w:szCs w:val="28"/>
        </w:rPr>
        <w:t xml:space="preserve"> </w:t>
      </w:r>
      <w:r w:rsidRPr="00415100">
        <w:rPr>
          <w:rFonts w:ascii="Times New Roman" w:hAnsi="Times New Roman" w:cs="Times New Roman"/>
          <w:color w:val="000000" w:themeColor="text1"/>
          <w:sz w:val="28"/>
          <w:szCs w:val="28"/>
        </w:rPr>
        <w:t xml:space="preserve">việc </w:t>
      </w:r>
      <w:r w:rsidR="00D6365B" w:rsidRPr="00415100">
        <w:rPr>
          <w:rFonts w:ascii="Times New Roman" w:hAnsi="Times New Roman" w:cs="Times New Roman"/>
          <w:color w:val="000000" w:themeColor="text1"/>
          <w:sz w:val="28"/>
          <w:szCs w:val="28"/>
        </w:rPr>
        <w:t xml:space="preserve">tiếp nhận mới thu hút nguồn nhân lực y tế chất lượng cao và giữ chân nguồn nhân </w:t>
      </w:r>
      <w:r w:rsidR="00DB53D6" w:rsidRPr="00415100">
        <w:rPr>
          <w:rFonts w:ascii="Times New Roman" w:hAnsi="Times New Roman" w:cs="Times New Roman"/>
          <w:color w:val="000000" w:themeColor="text1"/>
          <w:sz w:val="28"/>
          <w:szCs w:val="28"/>
        </w:rPr>
        <w:t xml:space="preserve">lực </w:t>
      </w:r>
      <w:r w:rsidR="00D6365B" w:rsidRPr="00415100">
        <w:rPr>
          <w:rFonts w:ascii="Times New Roman" w:hAnsi="Times New Roman" w:cs="Times New Roman"/>
          <w:color w:val="000000" w:themeColor="text1"/>
          <w:sz w:val="28"/>
          <w:szCs w:val="28"/>
        </w:rPr>
        <w:t xml:space="preserve">chất lượng đang công tác, qua đó làm cơ sở phát triển chuyên môn, kỹ thuật đáp ứng yêu cầu nâng cao </w:t>
      </w:r>
      <w:r w:rsidR="009F7203" w:rsidRPr="00415100">
        <w:rPr>
          <w:rFonts w:ascii="Times New Roman" w:hAnsi="Times New Roman" w:cs="Times New Roman"/>
          <w:color w:val="000000" w:themeColor="text1"/>
          <w:sz w:val="28"/>
          <w:szCs w:val="28"/>
        </w:rPr>
        <w:t xml:space="preserve">chất lượng khám và điều trị, cùng với </w:t>
      </w:r>
      <w:r w:rsidR="00442615" w:rsidRPr="00415100">
        <w:rPr>
          <w:rFonts w:ascii="Times New Roman" w:hAnsi="Times New Roman" w:cs="Times New Roman"/>
          <w:color w:val="000000" w:themeColor="text1"/>
          <w:sz w:val="28"/>
          <w:szCs w:val="28"/>
        </w:rPr>
        <w:t xml:space="preserve">phát triển </w:t>
      </w:r>
      <w:r w:rsidR="009F7203" w:rsidRPr="00415100">
        <w:rPr>
          <w:rFonts w:ascii="Times New Roman" w:hAnsi="Times New Roman" w:cs="Times New Roman"/>
          <w:color w:val="000000" w:themeColor="text1"/>
          <w:sz w:val="28"/>
          <w:szCs w:val="28"/>
        </w:rPr>
        <w:t xml:space="preserve">mục tiêu </w:t>
      </w:r>
      <w:r w:rsidR="000E6B68" w:rsidRPr="00415100">
        <w:rPr>
          <w:rFonts w:ascii="Times New Roman" w:hAnsi="Times New Roman" w:cs="Times New Roman"/>
          <w:color w:val="000000" w:themeColor="text1"/>
          <w:sz w:val="28"/>
          <w:szCs w:val="28"/>
        </w:rPr>
        <w:t xml:space="preserve">đến cuối năm 2020 </w:t>
      </w:r>
      <w:r w:rsidR="009F7203" w:rsidRPr="00415100">
        <w:rPr>
          <w:rFonts w:ascii="Times New Roman" w:hAnsi="Times New Roman" w:cs="Times New Roman"/>
          <w:color w:val="000000" w:themeColor="text1"/>
          <w:sz w:val="28"/>
          <w:szCs w:val="28"/>
        </w:rPr>
        <w:t xml:space="preserve">đạt được </w:t>
      </w:r>
      <w:r w:rsidR="000E6B68" w:rsidRPr="00415100">
        <w:rPr>
          <w:rFonts w:ascii="Times New Roman" w:hAnsi="Times New Roman" w:cs="Times New Roman"/>
          <w:color w:val="000000" w:themeColor="text1"/>
          <w:sz w:val="28"/>
          <w:szCs w:val="28"/>
        </w:rPr>
        <w:t>8</w:t>
      </w:r>
      <w:r w:rsidR="009F7203" w:rsidRPr="00415100">
        <w:rPr>
          <w:rFonts w:ascii="Times New Roman" w:hAnsi="Times New Roman" w:cs="Times New Roman"/>
          <w:color w:val="000000" w:themeColor="text1"/>
          <w:sz w:val="28"/>
          <w:szCs w:val="28"/>
        </w:rPr>
        <w:t xml:space="preserve"> bác sĩ/vạn dân mà Nghị quyết </w:t>
      </w:r>
      <w:r w:rsidR="000724B5" w:rsidRPr="00415100">
        <w:rPr>
          <w:rFonts w:ascii="Times New Roman" w:hAnsi="Times New Roman" w:cs="Times New Roman"/>
          <w:color w:val="000000" w:themeColor="text1"/>
          <w:sz w:val="28"/>
          <w:szCs w:val="28"/>
        </w:rPr>
        <w:t xml:space="preserve">số 22/2015/NQ-HĐND ngày 10/12/2015 của Hội đồng nhân </w:t>
      </w:r>
      <w:r w:rsidRPr="00415100">
        <w:rPr>
          <w:rFonts w:ascii="Times New Roman" w:hAnsi="Times New Roman" w:cs="Times New Roman"/>
          <w:color w:val="000000" w:themeColor="text1"/>
          <w:sz w:val="28"/>
          <w:szCs w:val="28"/>
        </w:rPr>
        <w:t>dân</w:t>
      </w:r>
      <w:r w:rsidR="000724B5" w:rsidRPr="00415100">
        <w:rPr>
          <w:rFonts w:ascii="Times New Roman" w:hAnsi="Times New Roman" w:cs="Times New Roman"/>
          <w:color w:val="000000" w:themeColor="text1"/>
          <w:sz w:val="28"/>
          <w:szCs w:val="28"/>
        </w:rPr>
        <w:t xml:space="preserve"> tỉnh Đắk Nông</w:t>
      </w:r>
      <w:r w:rsidR="004C5CC5" w:rsidRPr="00415100">
        <w:rPr>
          <w:rFonts w:ascii="Times New Roman" w:hAnsi="Times New Roman" w:cs="Times New Roman"/>
          <w:color w:val="000000" w:themeColor="text1"/>
          <w:sz w:val="28"/>
          <w:szCs w:val="28"/>
        </w:rPr>
        <w:t xml:space="preserve">, </w:t>
      </w:r>
      <w:r w:rsidR="004C5CC5" w:rsidRPr="00872F88">
        <w:rPr>
          <w:rFonts w:ascii="Times New Roman" w:eastAsia="Times New Roman" w:hAnsi="Times New Roman" w:cs="Times New Roman"/>
          <w:color w:val="000000"/>
          <w:sz w:val="28"/>
          <w:szCs w:val="28"/>
        </w:rPr>
        <w:t xml:space="preserve">Nghị quyết Đại hội đại biểu Đảng bộ tỉnh Đắk Nông lần thứ XII, nhiệm kỳ 2020 </w:t>
      </w:r>
      <w:r w:rsidR="004C5CC5" w:rsidRPr="00415100">
        <w:rPr>
          <w:rFonts w:ascii="Times New Roman" w:eastAsia="Times New Roman" w:hAnsi="Times New Roman" w:cs="Times New Roman"/>
          <w:color w:val="000000"/>
          <w:sz w:val="28"/>
          <w:szCs w:val="28"/>
        </w:rPr>
        <w:t>–</w:t>
      </w:r>
      <w:r w:rsidR="004C5CC5" w:rsidRPr="00872F88">
        <w:rPr>
          <w:rFonts w:ascii="Times New Roman" w:eastAsia="Times New Roman" w:hAnsi="Times New Roman" w:cs="Times New Roman"/>
          <w:color w:val="000000"/>
          <w:sz w:val="28"/>
          <w:szCs w:val="28"/>
        </w:rPr>
        <w:t xml:space="preserve"> 2025</w:t>
      </w:r>
      <w:r w:rsidR="004C5CC5" w:rsidRPr="00415100">
        <w:rPr>
          <w:rFonts w:ascii="Times New Roman" w:eastAsia="Times New Roman" w:hAnsi="Times New Roman" w:cs="Times New Roman"/>
          <w:color w:val="000000"/>
          <w:sz w:val="28"/>
          <w:szCs w:val="28"/>
        </w:rPr>
        <w:t xml:space="preserve">, </w:t>
      </w:r>
      <w:r w:rsidR="000724B5" w:rsidRPr="00415100">
        <w:rPr>
          <w:rFonts w:ascii="Times New Roman" w:hAnsi="Times New Roman" w:cs="Times New Roman"/>
          <w:color w:val="000000" w:themeColor="text1"/>
          <w:sz w:val="28"/>
          <w:szCs w:val="28"/>
        </w:rPr>
        <w:t>đã đề</w:t>
      </w:r>
      <w:r w:rsidR="00442615" w:rsidRPr="00415100">
        <w:rPr>
          <w:rFonts w:ascii="Times New Roman" w:hAnsi="Times New Roman" w:cs="Times New Roman"/>
          <w:color w:val="000000" w:themeColor="text1"/>
          <w:sz w:val="28"/>
          <w:szCs w:val="28"/>
        </w:rPr>
        <w:t xml:space="preserve"> ra </w:t>
      </w:r>
      <w:r w:rsidR="004C7791" w:rsidRPr="00415100">
        <w:rPr>
          <w:rFonts w:ascii="Times New Roman" w:hAnsi="Times New Roman" w:cs="Times New Roman"/>
          <w:color w:val="000000" w:themeColor="text1"/>
          <w:sz w:val="28"/>
          <w:szCs w:val="28"/>
        </w:rPr>
        <w:t>đạt các chỉ tiêu về y tế đến năm 2025 đạt 21 giường bệnh/vạn dân, 8,9 bác sĩ/ v</w:t>
      </w:r>
      <w:r w:rsidRPr="00415100">
        <w:rPr>
          <w:rFonts w:ascii="Times New Roman" w:hAnsi="Times New Roman" w:cs="Times New Roman"/>
          <w:color w:val="000000" w:themeColor="text1"/>
          <w:sz w:val="28"/>
          <w:szCs w:val="28"/>
        </w:rPr>
        <w:t>ạn</w:t>
      </w:r>
      <w:r w:rsidR="004C7791" w:rsidRPr="00415100">
        <w:rPr>
          <w:rFonts w:ascii="Times New Roman" w:hAnsi="Times New Roman" w:cs="Times New Roman"/>
          <w:color w:val="000000" w:themeColor="text1"/>
          <w:sz w:val="28"/>
          <w:szCs w:val="28"/>
        </w:rPr>
        <w:t xml:space="preserve"> dân theo Nghị quyết số 110/NQ-HĐND ngày 11/12/2020 của Hội đồng nhân dân tỉnh Đắk Nông về việc </w:t>
      </w:r>
      <w:r w:rsidR="004C0338" w:rsidRPr="00415100">
        <w:rPr>
          <w:rFonts w:ascii="Times New Roman" w:hAnsi="Times New Roman" w:cs="Times New Roman"/>
          <w:color w:val="000000" w:themeColor="text1"/>
          <w:sz w:val="28"/>
          <w:szCs w:val="28"/>
        </w:rPr>
        <w:t>t</w:t>
      </w:r>
      <w:r w:rsidR="004C7791" w:rsidRPr="00415100">
        <w:rPr>
          <w:rFonts w:ascii="Times New Roman" w:hAnsi="Times New Roman" w:cs="Times New Roman"/>
          <w:color w:val="000000" w:themeColor="text1"/>
          <w:sz w:val="28"/>
          <w:szCs w:val="28"/>
        </w:rPr>
        <w:t>hông qua kế hoạch phát triên kinh tế - xã hội 5 năm giai đoạn 2021-2025 tỉnh Đắk Nông</w:t>
      </w:r>
      <w:r w:rsidR="008503D5">
        <w:rPr>
          <w:rFonts w:ascii="Times New Roman" w:eastAsia="Times New Roman" w:hAnsi="Times New Roman" w:cs="Times New Roman"/>
          <w:spacing w:val="-3"/>
          <w:sz w:val="28"/>
          <w:szCs w:val="28"/>
        </w:rPr>
        <w:t xml:space="preserve">; </w:t>
      </w:r>
      <w:r w:rsidR="008503D5" w:rsidRPr="008503D5">
        <w:rPr>
          <w:rFonts w:ascii="Times New Roman" w:eastAsia="Times New Roman" w:hAnsi="Times New Roman" w:cs="Times New Roman"/>
          <w:spacing w:val="-3"/>
          <w:sz w:val="28"/>
          <w:szCs w:val="28"/>
        </w:rPr>
        <w:t>Nghị quyết số 23-NQ/TW ngày 06/10/2022 của Bộ Chính trị vùng Tây Nguyên đến năm 2023 đạt 32 giường bệnh, 11 bác sĩ trên 10.000 dân.</w:t>
      </w:r>
      <w:r w:rsidR="00233629" w:rsidRPr="00415100">
        <w:rPr>
          <w:rFonts w:ascii="Times New Roman" w:eastAsia="Times New Roman" w:hAnsi="Times New Roman" w:cs="Times New Roman"/>
          <w:spacing w:val="-3"/>
          <w:sz w:val="28"/>
          <w:szCs w:val="28"/>
        </w:rPr>
        <w:t xml:space="preserve"> </w:t>
      </w:r>
      <w:r w:rsidR="00C64BF1">
        <w:rPr>
          <w:rFonts w:ascii="Times New Roman" w:eastAsia="Times New Roman" w:hAnsi="Times New Roman" w:cs="Times New Roman"/>
          <w:spacing w:val="-3"/>
          <w:sz w:val="28"/>
          <w:szCs w:val="28"/>
        </w:rPr>
        <w:t>Do đó</w:t>
      </w:r>
      <w:r w:rsidR="000E6B68" w:rsidRPr="00415100">
        <w:rPr>
          <w:rFonts w:ascii="Times New Roman" w:hAnsi="Times New Roman" w:cs="Times New Roman"/>
          <w:sz w:val="28"/>
          <w:szCs w:val="28"/>
        </w:rPr>
        <w:t>,</w:t>
      </w:r>
      <w:r w:rsidR="00A25E97" w:rsidRPr="00415100">
        <w:rPr>
          <w:rFonts w:ascii="Times New Roman" w:hAnsi="Times New Roman" w:cs="Times New Roman"/>
          <w:sz w:val="28"/>
          <w:szCs w:val="28"/>
        </w:rPr>
        <w:t xml:space="preserve"> </w:t>
      </w:r>
      <w:r w:rsidR="009F7203" w:rsidRPr="00415100">
        <w:rPr>
          <w:rFonts w:ascii="Times New Roman" w:hAnsi="Times New Roman" w:cs="Times New Roman"/>
          <w:color w:val="000000" w:themeColor="text1"/>
          <w:sz w:val="28"/>
          <w:szCs w:val="28"/>
        </w:rPr>
        <w:t xml:space="preserve">Ngành Y tế </w:t>
      </w:r>
      <w:r w:rsidRPr="00415100">
        <w:rPr>
          <w:rFonts w:ascii="Times New Roman" w:hAnsi="Times New Roman" w:cs="Times New Roman"/>
          <w:color w:val="000000" w:themeColor="text1"/>
          <w:sz w:val="28"/>
          <w:szCs w:val="28"/>
        </w:rPr>
        <w:t xml:space="preserve">tham mưu đề nghị xây dựng nghị quyết </w:t>
      </w:r>
      <w:r w:rsidR="00C64BF1" w:rsidRPr="00A6080F">
        <w:rPr>
          <w:rFonts w:ascii="Times New Roman" w:eastAsia="Times New Roman" w:hAnsi="Times New Roman" w:cs="Times New Roman"/>
          <w:sz w:val="28"/>
          <w:szCs w:val="28"/>
          <w:lang w:val="vi-VN"/>
        </w:rPr>
        <w:t xml:space="preserve">quy định chính sách thu hút, đãi ngộ và đào tạo, phát triển nguồn nhân lực y tế trên địa bàn tỉnh </w:t>
      </w:r>
      <w:r w:rsidR="00C64BF1" w:rsidRPr="00A6080F">
        <w:rPr>
          <w:rFonts w:ascii="Times New Roman" w:eastAsia="Times New Roman" w:hAnsi="Times New Roman" w:cs="Times New Roman"/>
          <w:sz w:val="28"/>
          <w:szCs w:val="28"/>
        </w:rPr>
        <w:t>Đắk Nông</w:t>
      </w:r>
      <w:r w:rsidR="00C64BF1">
        <w:rPr>
          <w:rFonts w:ascii="Times New Roman" w:hAnsi="Times New Roman" w:cs="Times New Roman"/>
          <w:color w:val="000000" w:themeColor="text1"/>
          <w:sz w:val="28"/>
          <w:szCs w:val="28"/>
        </w:rPr>
        <w:t xml:space="preserve"> </w:t>
      </w:r>
      <w:r w:rsidR="009F7203" w:rsidRPr="00415100">
        <w:rPr>
          <w:rFonts w:ascii="Times New Roman" w:hAnsi="Times New Roman" w:cs="Times New Roman"/>
          <w:color w:val="000000" w:themeColor="text1"/>
          <w:sz w:val="28"/>
          <w:szCs w:val="28"/>
        </w:rPr>
        <w:t>là hết sức cần thiết.</w:t>
      </w:r>
    </w:p>
    <w:p w14:paraId="0CDC0EED" w14:textId="7679FA2D" w:rsidR="00FE1F2E" w:rsidRPr="00415100" w:rsidRDefault="0012683C" w:rsidP="00415100">
      <w:pPr>
        <w:spacing w:before="120" w:after="0" w:line="240" w:lineRule="auto"/>
        <w:ind w:firstLine="567"/>
        <w:jc w:val="both"/>
        <w:rPr>
          <w:rFonts w:ascii="Times New Roman" w:hAnsi="Times New Roman" w:cs="Times New Roman"/>
          <w:b/>
          <w:bCs/>
          <w:color w:val="000000" w:themeColor="text1"/>
          <w:sz w:val="28"/>
          <w:szCs w:val="28"/>
        </w:rPr>
      </w:pPr>
      <w:r w:rsidRPr="00415100">
        <w:rPr>
          <w:rFonts w:ascii="Times New Roman" w:hAnsi="Times New Roman" w:cs="Times New Roman"/>
          <w:b/>
          <w:bCs/>
          <w:color w:val="000000" w:themeColor="text1"/>
          <w:sz w:val="28"/>
          <w:szCs w:val="28"/>
        </w:rPr>
        <w:t>2</w:t>
      </w:r>
      <w:r w:rsidR="00E20A50" w:rsidRPr="00415100">
        <w:rPr>
          <w:rFonts w:ascii="Times New Roman" w:hAnsi="Times New Roman" w:cs="Times New Roman"/>
          <w:b/>
          <w:bCs/>
          <w:color w:val="000000" w:themeColor="text1"/>
          <w:sz w:val="28"/>
          <w:szCs w:val="28"/>
        </w:rPr>
        <w:t xml:space="preserve">. </w:t>
      </w:r>
      <w:r w:rsidRPr="00415100">
        <w:rPr>
          <w:rFonts w:ascii="Times New Roman" w:hAnsi="Times New Roman" w:cs="Times New Roman"/>
          <w:b/>
          <w:bCs/>
          <w:color w:val="000000" w:themeColor="text1"/>
          <w:sz w:val="28"/>
          <w:szCs w:val="28"/>
        </w:rPr>
        <w:t>Mục tiêu xây dựng chính sách</w:t>
      </w:r>
    </w:p>
    <w:p w14:paraId="0012E0A2" w14:textId="77777777" w:rsidR="008503D5" w:rsidRDefault="009C185D" w:rsidP="008503D5">
      <w:pPr>
        <w:tabs>
          <w:tab w:val="left" w:pos="567"/>
        </w:tabs>
        <w:spacing w:before="120" w:after="120" w:line="240" w:lineRule="auto"/>
        <w:ind w:firstLine="567"/>
        <w:jc w:val="both"/>
        <w:rPr>
          <w:rFonts w:ascii="Times New Roman" w:hAnsi="Times New Roman" w:cs="Times New Roman"/>
          <w:b/>
          <w:bCs/>
          <w:color w:val="000000" w:themeColor="text1"/>
          <w:sz w:val="28"/>
          <w:szCs w:val="28"/>
        </w:rPr>
      </w:pPr>
      <w:r w:rsidRPr="00415100">
        <w:rPr>
          <w:rFonts w:ascii="Times New Roman" w:hAnsi="Times New Roman" w:cs="Times New Roman"/>
          <w:b/>
          <w:bCs/>
          <w:color w:val="000000" w:themeColor="text1"/>
          <w:sz w:val="28"/>
          <w:szCs w:val="28"/>
        </w:rPr>
        <w:t>2.</w:t>
      </w:r>
      <w:r w:rsidR="0012683C" w:rsidRPr="00415100">
        <w:rPr>
          <w:rFonts w:ascii="Times New Roman" w:hAnsi="Times New Roman" w:cs="Times New Roman"/>
          <w:b/>
          <w:bCs/>
          <w:color w:val="000000" w:themeColor="text1"/>
          <w:sz w:val="28"/>
          <w:szCs w:val="28"/>
        </w:rPr>
        <w:t>1. Mục tiêu tổng thể</w:t>
      </w:r>
    </w:p>
    <w:p w14:paraId="71354EC5" w14:textId="145FE879" w:rsidR="00FE1F2E" w:rsidRPr="00415100" w:rsidRDefault="00FE1F2E" w:rsidP="008503D5">
      <w:pPr>
        <w:tabs>
          <w:tab w:val="left" w:pos="567"/>
        </w:tabs>
        <w:spacing w:before="120" w:after="120" w:line="240" w:lineRule="auto"/>
        <w:ind w:firstLine="567"/>
        <w:jc w:val="both"/>
        <w:rPr>
          <w:rFonts w:ascii="Times New Roman" w:hAnsi="Times New Roman" w:cs="Times New Roman"/>
          <w:color w:val="000000" w:themeColor="text1"/>
          <w:sz w:val="28"/>
          <w:szCs w:val="28"/>
        </w:rPr>
      </w:pPr>
      <w:r w:rsidRPr="008503D5">
        <w:rPr>
          <w:rFonts w:ascii="Times New Roman" w:hAnsi="Times New Roman" w:cs="Times New Roman"/>
          <w:color w:val="000000" w:themeColor="text1"/>
          <w:sz w:val="28"/>
          <w:szCs w:val="28"/>
        </w:rPr>
        <w:t xml:space="preserve">Thông qua </w:t>
      </w:r>
      <w:r w:rsidR="008503D5" w:rsidRPr="008503D5">
        <w:rPr>
          <w:rFonts w:ascii="Times New Roman" w:eastAsia="Times New Roman" w:hAnsi="Times New Roman" w:cs="Times New Roman"/>
          <w:sz w:val="28"/>
          <w:szCs w:val="28"/>
          <w:lang w:val="vi-VN"/>
        </w:rPr>
        <w:t xml:space="preserve">chính sách thu hút, đãi ngộ và đào tạo, phát triển nguồn nhân lực y tế trên địa bàn tỉnh </w:t>
      </w:r>
      <w:r w:rsidR="008503D5" w:rsidRPr="008503D5">
        <w:rPr>
          <w:rFonts w:ascii="Times New Roman" w:eastAsia="Times New Roman" w:hAnsi="Times New Roman" w:cs="Times New Roman"/>
          <w:sz w:val="28"/>
          <w:szCs w:val="28"/>
        </w:rPr>
        <w:t>Đắk Nông</w:t>
      </w:r>
      <w:r w:rsidR="00F819F4" w:rsidRPr="00415100">
        <w:rPr>
          <w:rFonts w:ascii="Times New Roman" w:hAnsi="Times New Roman" w:cs="Times New Roman"/>
          <w:color w:val="000000" w:themeColor="text1"/>
          <w:sz w:val="28"/>
          <w:szCs w:val="28"/>
        </w:rPr>
        <w:t xml:space="preserve"> nhằm</w:t>
      </w:r>
      <w:r w:rsidR="00490537" w:rsidRPr="00415100">
        <w:rPr>
          <w:rFonts w:ascii="Times New Roman" w:hAnsi="Times New Roman" w:cs="Times New Roman"/>
          <w:color w:val="000000" w:themeColor="text1"/>
          <w:sz w:val="28"/>
          <w:szCs w:val="28"/>
        </w:rPr>
        <w:t xml:space="preserve"> tuyển dụng đủ số lượng bác sĩ, </w:t>
      </w:r>
      <w:r w:rsidR="00F819F4" w:rsidRPr="00415100">
        <w:rPr>
          <w:rFonts w:ascii="Times New Roman" w:hAnsi="Times New Roman" w:cs="Times New Roman"/>
          <w:color w:val="000000" w:themeColor="text1"/>
          <w:sz w:val="28"/>
          <w:szCs w:val="28"/>
        </w:rPr>
        <w:t>hạn chế tình trạng chảy máu chất xám; tác động tích cực đến số lượng, chất lượng bác sĩ của ngành y tế Đắk Nông, góp phần tích cực vào việc bổ sung nguồn nhân lực chất lượng cao của tỉnh; tác động tích cực đến các đối tượng bác sĩ yên tâm công tác phục vụ lâu dài với địa phương; là động lực khuyến khích cán bộ chuyên môn y tế chủ động học tập để nâng cao trình độ chuyên môn đáp ứng yêu cầu công tác.</w:t>
      </w:r>
      <w:bookmarkStart w:id="5" w:name="dieu_4_1"/>
      <w:r w:rsidR="00F819F4" w:rsidRPr="00415100">
        <w:rPr>
          <w:rFonts w:ascii="Times New Roman" w:hAnsi="Times New Roman" w:cs="Times New Roman"/>
          <w:color w:val="000000" w:themeColor="text1"/>
          <w:sz w:val="28"/>
          <w:szCs w:val="28"/>
        </w:rPr>
        <w:t xml:space="preserve"> G</w:t>
      </w:r>
      <w:r w:rsidRPr="00415100">
        <w:rPr>
          <w:rFonts w:ascii="Times New Roman" w:hAnsi="Times New Roman" w:cs="Times New Roman"/>
          <w:color w:val="000000" w:themeColor="text1"/>
          <w:sz w:val="28"/>
          <w:szCs w:val="28"/>
          <w:lang w:val="pt-BR"/>
        </w:rPr>
        <w:t xml:space="preserve">óp phần phát triển kinh tế - xã hội của địa phương và nâng cao </w:t>
      </w:r>
      <w:r w:rsidR="00F819F4" w:rsidRPr="00415100">
        <w:rPr>
          <w:rFonts w:ascii="Times New Roman" w:hAnsi="Times New Roman" w:cs="Times New Roman"/>
          <w:color w:val="000000" w:themeColor="text1"/>
          <w:sz w:val="28"/>
          <w:szCs w:val="28"/>
          <w:lang w:val="pt-BR"/>
        </w:rPr>
        <w:t>tính phục vụ trong công tác bảo vệ, chăm sóc và nâng cao sức khỏe nhân dân trong tình hình mới</w:t>
      </w:r>
      <w:bookmarkEnd w:id="5"/>
      <w:r w:rsidRPr="00415100">
        <w:rPr>
          <w:rFonts w:ascii="Times New Roman" w:hAnsi="Times New Roman" w:cs="Times New Roman"/>
          <w:color w:val="000000" w:themeColor="text1"/>
          <w:sz w:val="28"/>
          <w:szCs w:val="28"/>
        </w:rPr>
        <w:t>.</w:t>
      </w:r>
    </w:p>
    <w:p w14:paraId="251BD002" w14:textId="53A85E9E" w:rsidR="00BC6FC5" w:rsidRPr="00415100" w:rsidRDefault="009D1829" w:rsidP="00415100">
      <w:pPr>
        <w:tabs>
          <w:tab w:val="left" w:pos="567"/>
        </w:tabs>
        <w:spacing w:before="120"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Xây dựng đội ngũ cán bộ Y tế tỉnh Đắk Nông đủ về số lượng với trình độ chuyên môn cao, có năng lực, kỹ thuật tốt, có phẩm chất, đạo đức, có ý thức phục vụ nhân dân, đáp ứng với yêu cầu chăm sóc, bảo vệ và nâng cao sức khỏe nhân dân; đáp ứng yêu cầu phát triển kinh tế - xã hội của tỉnh trong thời kỳ hội nhập kinh tế quốc tế.</w:t>
      </w:r>
    </w:p>
    <w:p w14:paraId="3BC3B857" w14:textId="1E94E2FA" w:rsidR="0012683C" w:rsidRPr="00415100" w:rsidRDefault="009C185D" w:rsidP="00415100">
      <w:pPr>
        <w:tabs>
          <w:tab w:val="left" w:pos="567"/>
        </w:tabs>
        <w:spacing w:before="120" w:after="120" w:line="240" w:lineRule="auto"/>
        <w:ind w:firstLine="567"/>
        <w:jc w:val="both"/>
        <w:rPr>
          <w:rFonts w:ascii="Times New Roman" w:hAnsi="Times New Roman" w:cs="Times New Roman"/>
          <w:b/>
          <w:bCs/>
          <w:color w:val="000000" w:themeColor="text1"/>
          <w:sz w:val="28"/>
          <w:szCs w:val="28"/>
        </w:rPr>
      </w:pPr>
      <w:r w:rsidRPr="00415100">
        <w:rPr>
          <w:rFonts w:ascii="Times New Roman" w:hAnsi="Times New Roman" w:cs="Times New Roman"/>
          <w:b/>
          <w:bCs/>
          <w:color w:val="000000" w:themeColor="text1"/>
          <w:sz w:val="28"/>
          <w:szCs w:val="28"/>
        </w:rPr>
        <w:t>2.</w:t>
      </w:r>
      <w:r w:rsidR="0012683C" w:rsidRPr="00415100">
        <w:rPr>
          <w:rFonts w:ascii="Times New Roman" w:hAnsi="Times New Roman" w:cs="Times New Roman"/>
          <w:b/>
          <w:bCs/>
          <w:color w:val="000000" w:themeColor="text1"/>
          <w:sz w:val="28"/>
          <w:szCs w:val="28"/>
        </w:rPr>
        <w:t>2. Mục tiêu cụ thể</w:t>
      </w:r>
    </w:p>
    <w:p w14:paraId="44762701" w14:textId="77777777" w:rsidR="00FB0912" w:rsidRPr="00415100" w:rsidRDefault="00CE0BB9" w:rsidP="00415100">
      <w:pPr>
        <w:tabs>
          <w:tab w:val="left" w:pos="567"/>
        </w:tabs>
        <w:spacing w:before="120"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Thông qua chính sách thu hút để tiếp nhận các cán bộ y tế có trình độ chuyên môn hóa cao và chính quy về công tác tại tại các cơ quan, đơn vị y tế trên địa bàn tỉnh Đắk Nông</w:t>
      </w:r>
      <w:r w:rsidR="00FB0912" w:rsidRPr="00415100">
        <w:rPr>
          <w:rFonts w:ascii="Times New Roman" w:hAnsi="Times New Roman" w:cs="Times New Roman"/>
          <w:color w:val="000000" w:themeColor="text1"/>
          <w:sz w:val="28"/>
          <w:szCs w:val="28"/>
        </w:rPr>
        <w:t>.</w:t>
      </w:r>
    </w:p>
    <w:p w14:paraId="6FB3CEB3" w14:textId="71A46822" w:rsidR="00FB0912" w:rsidRPr="00415100" w:rsidRDefault="00CE0BB9" w:rsidP="00415100">
      <w:pPr>
        <w:tabs>
          <w:tab w:val="left" w:pos="567"/>
        </w:tabs>
        <w:spacing w:before="120"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 xml:space="preserve">Thông qua chính sách </w:t>
      </w:r>
      <w:r w:rsidR="008503D5" w:rsidRPr="008503D5">
        <w:rPr>
          <w:rFonts w:ascii="Times New Roman" w:eastAsia="Times New Roman" w:hAnsi="Times New Roman" w:cs="Times New Roman"/>
          <w:sz w:val="28"/>
          <w:szCs w:val="28"/>
          <w:lang w:val="vi-VN"/>
        </w:rPr>
        <w:t>đãi ngộ và đào tạo</w:t>
      </w:r>
      <w:r w:rsidRPr="00415100">
        <w:rPr>
          <w:rFonts w:ascii="Times New Roman" w:hAnsi="Times New Roman" w:cs="Times New Roman"/>
          <w:color w:val="000000" w:themeColor="text1"/>
          <w:sz w:val="28"/>
          <w:szCs w:val="28"/>
        </w:rPr>
        <w:t xml:space="preserve"> nhằm hạn chế tình trạng chảy máu chất xám; tác động tích cực đến số lượng, chất lượng bác sĩ của ngành y tế Đắk </w:t>
      </w:r>
      <w:r w:rsidRPr="00415100">
        <w:rPr>
          <w:rFonts w:ascii="Times New Roman" w:hAnsi="Times New Roman" w:cs="Times New Roman"/>
          <w:color w:val="000000" w:themeColor="text1"/>
          <w:sz w:val="28"/>
          <w:szCs w:val="28"/>
        </w:rPr>
        <w:lastRenderedPageBreak/>
        <w:t xml:space="preserve">Nông, tác động tích cực đến các đối tượng bác sĩ yên tâm công tác phục vụ lâu dài với địa phương; là động lực khuyến khích cán bộ chuyên môn y tế chủ động học tập để nâng cao trình độ chuyên môn đáp ứng yêu cầu công tác. </w:t>
      </w:r>
    </w:p>
    <w:p w14:paraId="5FCFE127" w14:textId="77777777" w:rsidR="008503D5" w:rsidRDefault="00FB0912" w:rsidP="008503D5">
      <w:pPr>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 xml:space="preserve">Chính sách thu hút, </w:t>
      </w:r>
      <w:r w:rsidR="00BF69B1">
        <w:rPr>
          <w:rFonts w:ascii="Times New Roman" w:hAnsi="Times New Roman" w:cs="Times New Roman"/>
          <w:color w:val="000000" w:themeColor="text1"/>
          <w:sz w:val="28"/>
          <w:szCs w:val="28"/>
        </w:rPr>
        <w:t>hỗ trợ</w:t>
      </w:r>
      <w:r w:rsidRPr="00415100">
        <w:rPr>
          <w:rFonts w:ascii="Times New Roman" w:hAnsi="Times New Roman" w:cs="Times New Roman"/>
          <w:color w:val="000000" w:themeColor="text1"/>
          <w:sz w:val="28"/>
          <w:szCs w:val="28"/>
        </w:rPr>
        <w:t xml:space="preserve"> được thông qua là cơ sở để ngành y tế tỉnh Đắk Nông đạt </w:t>
      </w:r>
      <w:r w:rsidR="00233629" w:rsidRPr="00415100">
        <w:rPr>
          <w:rFonts w:ascii="Times New Roman" w:hAnsi="Times New Roman" w:cs="Times New Roman"/>
          <w:color w:val="000000" w:themeColor="text1"/>
          <w:sz w:val="28"/>
          <w:szCs w:val="28"/>
        </w:rPr>
        <w:t>các chỉ tiêu về y tế đến năm 2025 đạt 21 giường bệnh/vạn dân, 8,9 bác sĩ/ vạn dân theo Nghị quyết số 110/NQ-HĐND ngày 11/12/2020 của Hội đồng nhân dân tỉnh Đắk Nông về việc thông qua kế hoạch phát triên kinh tế - xã hội 5 năm giai đoạn 2021-2025 tỉnh Đắk Nông</w:t>
      </w:r>
      <w:r w:rsidR="00233629" w:rsidRPr="00415100">
        <w:rPr>
          <w:rFonts w:ascii="Times New Roman" w:hAnsi="Times New Roman" w:cs="Times New Roman"/>
          <w:sz w:val="28"/>
          <w:szCs w:val="28"/>
        </w:rPr>
        <w:t xml:space="preserve">, </w:t>
      </w:r>
      <w:r w:rsidR="008503D5" w:rsidRPr="008503D5">
        <w:rPr>
          <w:rFonts w:ascii="Times New Roman" w:eastAsia="Times New Roman" w:hAnsi="Times New Roman" w:cs="Times New Roman"/>
          <w:spacing w:val="-3"/>
          <w:sz w:val="28"/>
          <w:szCs w:val="28"/>
        </w:rPr>
        <w:t>Nghị quyết số 23-NQ/TW ngày 06/10/2022 của Bộ Chính trị vùng Tây Nguyên đến năm 2023 đạt 32 giường bệnh, 11 bác sĩ trên 10.000 dân</w:t>
      </w:r>
      <w:r w:rsidR="008503D5" w:rsidRPr="00F500C5">
        <w:rPr>
          <w:rFonts w:ascii="Times New Roman" w:hAnsi="Times New Roman" w:cs="Times New Roman"/>
          <w:color w:val="000000" w:themeColor="text1"/>
          <w:sz w:val="28"/>
          <w:szCs w:val="28"/>
        </w:rPr>
        <w:t xml:space="preserve"> </w:t>
      </w:r>
    </w:p>
    <w:p w14:paraId="55BA1154" w14:textId="78473BD9" w:rsidR="00D1324D" w:rsidRPr="00F500C5" w:rsidRDefault="00D1324D" w:rsidP="008503D5">
      <w:pPr>
        <w:spacing w:after="120" w:line="240" w:lineRule="auto"/>
        <w:ind w:firstLine="567"/>
        <w:jc w:val="both"/>
        <w:rPr>
          <w:rFonts w:ascii="Times New Roman" w:hAnsi="Times New Roman" w:cs="Times New Roman"/>
          <w:color w:val="000000" w:themeColor="text1"/>
          <w:sz w:val="28"/>
          <w:szCs w:val="28"/>
        </w:rPr>
      </w:pPr>
      <w:r w:rsidRPr="00F500C5">
        <w:rPr>
          <w:rFonts w:ascii="Times New Roman" w:hAnsi="Times New Roman" w:cs="Times New Roman"/>
          <w:color w:val="000000" w:themeColor="text1"/>
          <w:sz w:val="28"/>
          <w:szCs w:val="28"/>
        </w:rPr>
        <w:t>Dự kiến dân số tỉnh Đắk Nông năm 2025 là 775.000 người. Như vậy theo Nghị quyết Đại hội XII của tỉnh Đảng bộ (8,9 bác sĩ/</w:t>
      </w:r>
      <w:r>
        <w:rPr>
          <w:rFonts w:ascii="Times New Roman" w:hAnsi="Times New Roman" w:cs="Times New Roman"/>
          <w:color w:val="000000" w:themeColor="text1"/>
          <w:sz w:val="28"/>
          <w:szCs w:val="28"/>
        </w:rPr>
        <w:t>vạn</w:t>
      </w:r>
      <w:r w:rsidRPr="00F500C5">
        <w:rPr>
          <w:rFonts w:ascii="Times New Roman" w:hAnsi="Times New Roman" w:cs="Times New Roman"/>
          <w:color w:val="000000" w:themeColor="text1"/>
          <w:sz w:val="28"/>
          <w:szCs w:val="28"/>
        </w:rPr>
        <w:t xml:space="preserve"> dân), trong khi đó số lượng bác sĩ hiện nay là 573 người (bác sĩ làm ở lĩnh vự</w:t>
      </w:r>
      <w:r>
        <w:rPr>
          <w:rFonts w:ascii="Times New Roman" w:hAnsi="Times New Roman" w:cs="Times New Roman"/>
          <w:color w:val="000000" w:themeColor="text1"/>
          <w:sz w:val="28"/>
          <w:szCs w:val="28"/>
        </w:rPr>
        <w:t>c</w:t>
      </w:r>
      <w:r w:rsidRPr="00F500C5">
        <w:rPr>
          <w:rFonts w:ascii="Times New Roman" w:hAnsi="Times New Roman" w:cs="Times New Roman"/>
          <w:color w:val="000000" w:themeColor="text1"/>
          <w:sz w:val="28"/>
          <w:szCs w:val="28"/>
        </w:rPr>
        <w:t xml:space="preserve"> nhà nước là 508, bác sĩ làm lĩnh vực tư nhân và ngành khác là </w:t>
      </w:r>
      <w:r>
        <w:rPr>
          <w:rFonts w:ascii="Times New Roman" w:hAnsi="Times New Roman" w:cs="Times New Roman"/>
          <w:color w:val="000000" w:themeColor="text1"/>
          <w:sz w:val="28"/>
          <w:szCs w:val="28"/>
        </w:rPr>
        <w:t>71</w:t>
      </w:r>
      <w:r w:rsidRPr="00F500C5">
        <w:rPr>
          <w:rFonts w:ascii="Times New Roman" w:hAnsi="Times New Roman" w:cs="Times New Roman"/>
          <w:color w:val="000000" w:themeColor="text1"/>
          <w:sz w:val="28"/>
          <w:szCs w:val="28"/>
        </w:rPr>
        <w:t xml:space="preserve"> người), </w:t>
      </w:r>
      <w:r w:rsidRPr="00D1324D">
        <w:rPr>
          <w:rFonts w:ascii="Times New Roman" w:hAnsi="Times New Roman" w:cs="Times New Roman"/>
          <w:color w:val="000000" w:themeColor="text1"/>
          <w:sz w:val="28"/>
          <w:szCs w:val="28"/>
        </w:rPr>
        <w:t>Nghị quyết số 23-NQ/TW ngày 06/10/2022 của Bộ Chính trị vùng Tây Nguyên đến năm 2023 đạt 32 giường bệnh, 11 bác sĩ trên 10.000 dân</w:t>
      </w:r>
      <w:r>
        <w:rPr>
          <w:rFonts w:ascii="Times New Roman" w:hAnsi="Times New Roman" w:cs="Times New Roman"/>
          <w:color w:val="000000" w:themeColor="text1"/>
          <w:sz w:val="28"/>
          <w:szCs w:val="28"/>
        </w:rPr>
        <w:t xml:space="preserve"> còn thiếu </w:t>
      </w:r>
      <w:r w:rsidRPr="00F500C5">
        <w:rPr>
          <w:rFonts w:ascii="Times New Roman" w:hAnsi="Times New Roman" w:cs="Times New Roman"/>
          <w:color w:val="000000" w:themeColor="text1"/>
          <w:sz w:val="28"/>
          <w:szCs w:val="28"/>
        </w:rPr>
        <w:t>khoảng 120 bác sĩ</w:t>
      </w:r>
      <w:r>
        <w:rPr>
          <w:rFonts w:ascii="Times New Roman" w:hAnsi="Times New Roman" w:cs="Times New Roman"/>
          <w:color w:val="000000" w:themeColor="text1"/>
          <w:sz w:val="28"/>
          <w:szCs w:val="28"/>
        </w:rPr>
        <w:t xml:space="preserve"> trong khu vực công</w:t>
      </w:r>
      <w:r w:rsidRPr="00F500C5">
        <w:rPr>
          <w:rFonts w:ascii="Times New Roman" w:hAnsi="Times New Roman" w:cs="Times New Roman"/>
          <w:color w:val="000000" w:themeColor="text1"/>
          <w:sz w:val="28"/>
          <w:szCs w:val="28"/>
        </w:rPr>
        <w:t xml:space="preserve"> trong 5 năm tới để đạt chỉ số </w:t>
      </w:r>
      <w:r>
        <w:rPr>
          <w:rFonts w:ascii="Times New Roman" w:hAnsi="Times New Roman" w:cs="Times New Roman"/>
          <w:color w:val="000000" w:themeColor="text1"/>
          <w:sz w:val="28"/>
          <w:szCs w:val="28"/>
        </w:rPr>
        <w:t>11</w:t>
      </w:r>
      <w:r w:rsidRPr="00F500C5">
        <w:rPr>
          <w:rFonts w:ascii="Times New Roman" w:hAnsi="Times New Roman" w:cs="Times New Roman"/>
          <w:color w:val="000000" w:themeColor="text1"/>
          <w:sz w:val="28"/>
          <w:szCs w:val="28"/>
        </w:rPr>
        <w:t xml:space="preserve"> bác sĩ/10.000 dân (chưa kể số nghỉ hưu, thôi việc, chuyển công tác), vì thế việc thu hút và tiếp tục giữ chân bác sĩ trong </w:t>
      </w:r>
      <w:r>
        <w:rPr>
          <w:rFonts w:ascii="Times New Roman" w:hAnsi="Times New Roman" w:cs="Times New Roman"/>
          <w:color w:val="000000" w:themeColor="text1"/>
          <w:sz w:val="28"/>
          <w:szCs w:val="28"/>
        </w:rPr>
        <w:t xml:space="preserve">những </w:t>
      </w:r>
      <w:r w:rsidRPr="00F500C5">
        <w:rPr>
          <w:rFonts w:ascii="Times New Roman" w:hAnsi="Times New Roman" w:cs="Times New Roman"/>
          <w:color w:val="000000" w:themeColor="text1"/>
          <w:sz w:val="28"/>
          <w:szCs w:val="28"/>
        </w:rPr>
        <w:t>năm tới là vô cùng cần thiết.</w:t>
      </w:r>
    </w:p>
    <w:p w14:paraId="20F8162C" w14:textId="77777777" w:rsidR="00670899" w:rsidRDefault="00FB0912" w:rsidP="00670899">
      <w:pPr>
        <w:spacing w:before="120" w:after="120" w:line="240" w:lineRule="auto"/>
        <w:ind w:firstLine="567"/>
        <w:jc w:val="both"/>
        <w:rPr>
          <w:rFonts w:ascii="Times New Roman" w:hAnsi="Times New Roman" w:cs="Times New Roman"/>
          <w:b/>
          <w:color w:val="000000" w:themeColor="text1"/>
          <w:sz w:val="28"/>
          <w:szCs w:val="28"/>
        </w:rPr>
      </w:pPr>
      <w:r w:rsidRPr="00415100">
        <w:rPr>
          <w:rFonts w:ascii="Times New Roman" w:hAnsi="Times New Roman" w:cs="Times New Roman"/>
          <w:b/>
          <w:bCs/>
          <w:color w:val="000000" w:themeColor="text1"/>
          <w:sz w:val="28"/>
          <w:szCs w:val="28"/>
        </w:rPr>
        <w:t>I</w:t>
      </w:r>
      <w:r w:rsidR="006269C2" w:rsidRPr="00415100">
        <w:rPr>
          <w:rFonts w:ascii="Times New Roman" w:hAnsi="Times New Roman" w:cs="Times New Roman"/>
          <w:b/>
          <w:bCs/>
          <w:color w:val="000000" w:themeColor="text1"/>
          <w:sz w:val="28"/>
          <w:szCs w:val="28"/>
        </w:rPr>
        <w:t xml:space="preserve">I. </w:t>
      </w:r>
      <w:r w:rsidRPr="00415100">
        <w:rPr>
          <w:rFonts w:ascii="Times New Roman" w:hAnsi="Times New Roman" w:cs="Times New Roman"/>
          <w:b/>
          <w:bCs/>
          <w:color w:val="000000" w:themeColor="text1"/>
          <w:sz w:val="28"/>
          <w:szCs w:val="28"/>
        </w:rPr>
        <w:t>ĐÁNH GIÁ TÁC ĐỘNG CỦA CHÍNH SÁCH</w:t>
      </w:r>
    </w:p>
    <w:p w14:paraId="39C65A75" w14:textId="6279602A" w:rsidR="003B6231" w:rsidRPr="00D25771" w:rsidRDefault="003B6231" w:rsidP="00670899">
      <w:pPr>
        <w:spacing w:before="120" w:after="120" w:line="240" w:lineRule="auto"/>
        <w:ind w:firstLine="567"/>
        <w:jc w:val="both"/>
        <w:rPr>
          <w:rFonts w:ascii="Times New Roman" w:hAnsi="Times New Roman" w:cs="Times New Roman"/>
          <w:bCs/>
          <w:color w:val="000000" w:themeColor="text1"/>
          <w:sz w:val="28"/>
          <w:szCs w:val="28"/>
        </w:rPr>
      </w:pPr>
      <w:r w:rsidRPr="00D25771">
        <w:rPr>
          <w:rFonts w:ascii="Times New Roman" w:hAnsi="Times New Roman" w:cs="Times New Roman"/>
          <w:b/>
          <w:color w:val="000000" w:themeColor="text1"/>
          <w:sz w:val="28"/>
          <w:szCs w:val="28"/>
        </w:rPr>
        <w:t>1. Chính sách</w:t>
      </w:r>
      <w:r w:rsidR="009D0928" w:rsidRPr="00D25771">
        <w:rPr>
          <w:rFonts w:ascii="Times New Roman" w:hAnsi="Times New Roman" w:cs="Times New Roman"/>
          <w:b/>
          <w:color w:val="000000" w:themeColor="text1"/>
          <w:sz w:val="28"/>
          <w:szCs w:val="28"/>
        </w:rPr>
        <w:t xml:space="preserve"> 1: </w:t>
      </w:r>
      <w:r w:rsidRPr="00D25771">
        <w:rPr>
          <w:rFonts w:ascii="Times New Roman" w:hAnsi="Times New Roman" w:cs="Times New Roman"/>
          <w:color w:val="000000" w:themeColor="text1"/>
          <w:sz w:val="28"/>
          <w:szCs w:val="28"/>
        </w:rPr>
        <w:t xml:space="preserve"> </w:t>
      </w:r>
      <w:r w:rsidR="00670899" w:rsidRPr="00D25771">
        <w:rPr>
          <w:rFonts w:ascii="Times New Roman" w:hAnsi="Times New Roman" w:cs="Times New Roman"/>
          <w:bCs/>
          <w:color w:val="000000" w:themeColor="text1"/>
          <w:sz w:val="28"/>
          <w:szCs w:val="28"/>
        </w:rPr>
        <w:t xml:space="preserve">Thu hút theo chế độ đặc thù đối với </w:t>
      </w:r>
      <w:r w:rsidR="00670899" w:rsidRPr="00D25771">
        <w:rPr>
          <w:rFonts w:ascii="Times New Roman" w:hAnsi="Times New Roman" w:cs="Times New Roman"/>
          <w:bCs/>
          <w:sz w:val="28"/>
          <w:szCs w:val="28"/>
        </w:rPr>
        <w:t>người lao động được</w:t>
      </w:r>
      <w:r w:rsidR="00FC5720" w:rsidRPr="00D25771">
        <w:rPr>
          <w:rFonts w:ascii="Times New Roman" w:hAnsi="Times New Roman" w:cs="Times New Roman"/>
          <w:bCs/>
          <w:sz w:val="28"/>
          <w:szCs w:val="28"/>
        </w:rPr>
        <w:t xml:space="preserve"> tiếp nhận, </w:t>
      </w:r>
      <w:r w:rsidR="00670899" w:rsidRPr="00D25771">
        <w:rPr>
          <w:rFonts w:ascii="Times New Roman" w:hAnsi="Times New Roman" w:cs="Times New Roman"/>
          <w:bCs/>
          <w:sz w:val="28"/>
          <w:szCs w:val="28"/>
        </w:rPr>
        <w:t xml:space="preserve">tuyển dụng về công tác </w:t>
      </w:r>
      <w:r w:rsidR="00571908" w:rsidRPr="00D25771">
        <w:rPr>
          <w:rFonts w:ascii="Times New Roman" w:hAnsi="Times New Roman" w:cs="Times New Roman"/>
          <w:bCs/>
          <w:color w:val="000000" w:themeColor="text1"/>
          <w:sz w:val="28"/>
          <w:szCs w:val="28"/>
        </w:rPr>
        <w:t>tại các cơ quan, đơn vị y tế trên địa bàn tỉnh Đắk Nông</w:t>
      </w:r>
      <w:r w:rsidRPr="00D25771">
        <w:rPr>
          <w:rFonts w:ascii="Times New Roman" w:hAnsi="Times New Roman" w:cs="Times New Roman"/>
          <w:bCs/>
          <w:color w:val="000000" w:themeColor="text1"/>
          <w:sz w:val="28"/>
          <w:szCs w:val="28"/>
        </w:rPr>
        <w:t>.</w:t>
      </w:r>
    </w:p>
    <w:p w14:paraId="45EAAE1F" w14:textId="77777777" w:rsidR="00381F5C" w:rsidRDefault="006269C2" w:rsidP="00381F5C">
      <w:pPr>
        <w:spacing w:before="120" w:after="120" w:line="240" w:lineRule="auto"/>
        <w:ind w:firstLine="567"/>
        <w:jc w:val="both"/>
        <w:rPr>
          <w:rFonts w:ascii="Times New Roman" w:hAnsi="Times New Roman" w:cs="Times New Roman"/>
          <w:color w:val="000000" w:themeColor="text1"/>
          <w:sz w:val="28"/>
          <w:szCs w:val="28"/>
        </w:rPr>
      </w:pPr>
      <w:r w:rsidRPr="00D25771">
        <w:rPr>
          <w:rFonts w:ascii="Times New Roman" w:hAnsi="Times New Roman" w:cs="Times New Roman"/>
          <w:b/>
          <w:bCs/>
          <w:color w:val="000000" w:themeColor="text1"/>
          <w:sz w:val="28"/>
          <w:szCs w:val="28"/>
        </w:rPr>
        <w:t>2. Chính sách 2:</w:t>
      </w:r>
      <w:r w:rsidRPr="00D25771">
        <w:rPr>
          <w:rFonts w:ascii="Times New Roman" w:hAnsi="Times New Roman" w:cs="Times New Roman"/>
          <w:color w:val="000000" w:themeColor="text1"/>
          <w:sz w:val="28"/>
          <w:szCs w:val="28"/>
        </w:rPr>
        <w:t xml:space="preserve"> </w:t>
      </w:r>
      <w:r w:rsidR="00D25771" w:rsidRPr="00D25771">
        <w:rPr>
          <w:rFonts w:ascii="Times New Roman" w:hAnsi="Times New Roman" w:cs="Times New Roman"/>
          <w:color w:val="000000" w:themeColor="text1"/>
          <w:sz w:val="28"/>
          <w:szCs w:val="28"/>
        </w:rPr>
        <w:t xml:space="preserve">Đãi ngộ </w:t>
      </w:r>
      <w:r w:rsidR="00D25771">
        <w:rPr>
          <w:rFonts w:ascii="Times New Roman" w:hAnsi="Times New Roman" w:cs="Times New Roman"/>
          <w:color w:val="000000" w:themeColor="text1"/>
          <w:sz w:val="28"/>
          <w:szCs w:val="28"/>
        </w:rPr>
        <w:t>gồm:</w:t>
      </w:r>
    </w:p>
    <w:p w14:paraId="25722DC3" w14:textId="45615A46" w:rsidR="00381F5C" w:rsidRDefault="00381F5C" w:rsidP="00381F5C">
      <w:pPr>
        <w:spacing w:before="120" w:after="12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 Đãi ngộ hàng tháng như sau;</w:t>
      </w:r>
    </w:p>
    <w:p w14:paraId="6D304F28" w14:textId="209BB8A6" w:rsidR="00C31776" w:rsidRPr="00C31776" w:rsidRDefault="00C31776" w:rsidP="00C31776">
      <w:pPr>
        <w:widowControl w:val="0"/>
        <w:shd w:val="clear" w:color="auto" w:fill="FFFFFF"/>
        <w:tabs>
          <w:tab w:val="left" w:pos="905"/>
        </w:tabs>
        <w:spacing w:before="120" w:after="0" w:line="240" w:lineRule="auto"/>
        <w:ind w:right="6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C31776">
        <w:rPr>
          <w:rFonts w:ascii="Times New Roman" w:eastAsia="Times New Roman" w:hAnsi="Times New Roman" w:cs="Times New Roman"/>
          <w:color w:val="000000"/>
          <w:sz w:val="28"/>
          <w:szCs w:val="28"/>
        </w:rPr>
        <w:t xml:space="preserve"> Bác sĩ có trình độ đại học, sau đại học đang công tác tại các đơn vị sự nghiệp y tế công lập trên địa bàn tỉnh (trừ Ban Giám đốc đơn vị và bác sĩ làm việc tại các phòng chức năng thuộc đơn vị).</w:t>
      </w:r>
    </w:p>
    <w:p w14:paraId="7159A8E4" w14:textId="34B8B32C" w:rsidR="00C31776" w:rsidRPr="00C31776" w:rsidRDefault="00C31776" w:rsidP="00C31776">
      <w:pPr>
        <w:widowControl w:val="0"/>
        <w:shd w:val="clear" w:color="auto" w:fill="FFFFFF"/>
        <w:tabs>
          <w:tab w:val="left" w:pos="905"/>
        </w:tabs>
        <w:spacing w:before="120" w:after="0" w:line="240" w:lineRule="auto"/>
        <w:ind w:right="6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C31776">
        <w:rPr>
          <w:rFonts w:ascii="Times New Roman" w:eastAsia="Times New Roman" w:hAnsi="Times New Roman" w:cs="Times New Roman"/>
          <w:color w:val="000000"/>
          <w:sz w:val="28"/>
          <w:szCs w:val="28"/>
        </w:rPr>
        <w:t xml:space="preserve"> Điều dưỡng, hộ sinh, kỹ thuật viên có trình độ sau đại học (chuyên khoa I và tương đương trở lên) đang công tác tại các đơn vị sự nghiệp y tế công lập trên địa bàn tỉnh (trừ Ban Giám đốc đơn vị và các vị trí làm việc tại các phòng chức năng thuộc đơn vị).</w:t>
      </w:r>
    </w:p>
    <w:p w14:paraId="1ECF525A" w14:textId="47264CFE" w:rsidR="00381F5C" w:rsidRDefault="00381F5C" w:rsidP="00381F5C">
      <w:pPr>
        <w:spacing w:before="120" w:after="12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b</w:t>
      </w:r>
      <w:r w:rsidRPr="00381F5C">
        <w:rPr>
          <w:rFonts w:ascii="Times New Roman" w:hAnsi="Times New Roman" w:cs="Times New Roman"/>
          <w:bCs/>
          <w:color w:val="000000"/>
          <w:sz w:val="28"/>
          <w:szCs w:val="28"/>
        </w:rPr>
        <w:t>)</w:t>
      </w:r>
      <w:r w:rsidR="00D25771" w:rsidRPr="00381F5C">
        <w:rPr>
          <w:rFonts w:ascii="Times New Roman" w:hAnsi="Times New Roman" w:cs="Times New Roman"/>
          <w:bCs/>
          <w:color w:val="000000"/>
          <w:sz w:val="28"/>
          <w:szCs w:val="28"/>
        </w:rPr>
        <w:t xml:space="preserve"> </w:t>
      </w:r>
      <w:r w:rsidR="0073354F">
        <w:rPr>
          <w:rFonts w:ascii="Times New Roman" w:hAnsi="Times New Roman" w:cs="Times New Roman"/>
          <w:bCs/>
          <w:color w:val="000000"/>
          <w:sz w:val="28"/>
          <w:szCs w:val="28"/>
        </w:rPr>
        <w:t>Đãi ngộ</w:t>
      </w:r>
      <w:r>
        <w:rPr>
          <w:rFonts w:ascii="Times New Roman" w:hAnsi="Times New Roman" w:cs="Times New Roman"/>
          <w:bCs/>
          <w:color w:val="000000"/>
          <w:sz w:val="28"/>
          <w:szCs w:val="28"/>
        </w:rPr>
        <w:t xml:space="preserve"> đạo tạo: </w:t>
      </w:r>
    </w:p>
    <w:p w14:paraId="2613F72D" w14:textId="77777777" w:rsidR="00C31776" w:rsidRPr="00C31776" w:rsidRDefault="00C31776" w:rsidP="00C31776">
      <w:pPr>
        <w:spacing w:before="120" w:after="0" w:line="240" w:lineRule="auto"/>
        <w:ind w:firstLine="567"/>
        <w:jc w:val="both"/>
        <w:rPr>
          <w:rFonts w:ascii="Times New Roman" w:eastAsia="Calibri" w:hAnsi="Times New Roman" w:cs="Times New Roman"/>
          <w:color w:val="000000"/>
          <w:sz w:val="28"/>
          <w:szCs w:val="28"/>
        </w:rPr>
      </w:pPr>
      <w:r w:rsidRPr="00C31776">
        <w:rPr>
          <w:rFonts w:ascii="Times New Roman" w:eastAsia="Calibri" w:hAnsi="Times New Roman" w:cs="Times New Roman"/>
          <w:color w:val="000000"/>
          <w:sz w:val="28"/>
          <w:szCs w:val="28"/>
        </w:rPr>
        <w:t xml:space="preserve">Các bác sĩ </w:t>
      </w:r>
      <w:r w:rsidRPr="00C31776">
        <w:rPr>
          <w:rFonts w:ascii="Times New Roman" w:eastAsia="Calibri" w:hAnsi="Times New Roman" w:cs="Times New Roman"/>
          <w:color w:val="000000"/>
          <w:sz w:val="28"/>
          <w:szCs w:val="28"/>
          <w:lang w:val="vi-VN"/>
        </w:rPr>
        <w:t xml:space="preserve">đang công tác tại các đơn vị </w:t>
      </w:r>
      <w:r w:rsidRPr="00C31776">
        <w:rPr>
          <w:rFonts w:ascii="Times New Roman" w:eastAsia="Calibri" w:hAnsi="Times New Roman" w:cs="Times New Roman"/>
          <w:color w:val="000000"/>
          <w:sz w:val="28"/>
          <w:szCs w:val="28"/>
        </w:rPr>
        <w:t xml:space="preserve">sự nghiệp công lập </w:t>
      </w:r>
      <w:r w:rsidRPr="00C31776">
        <w:rPr>
          <w:rFonts w:ascii="Times New Roman" w:eastAsia="Calibri" w:hAnsi="Times New Roman" w:cs="Times New Roman"/>
          <w:color w:val="000000"/>
          <w:sz w:val="28"/>
          <w:szCs w:val="28"/>
          <w:lang w:val="vi-VN"/>
        </w:rPr>
        <w:t xml:space="preserve">ngành Y tế </w:t>
      </w:r>
      <w:r w:rsidRPr="00C31776">
        <w:rPr>
          <w:rFonts w:ascii="Times New Roman" w:eastAsia="Calibri" w:hAnsi="Times New Roman" w:cs="Times New Roman"/>
          <w:color w:val="000000"/>
          <w:sz w:val="28"/>
          <w:szCs w:val="28"/>
        </w:rPr>
        <w:t>tỉnh Đắk Nông.</w:t>
      </w:r>
    </w:p>
    <w:p w14:paraId="2D7D7435" w14:textId="6226F82D" w:rsidR="006269C2" w:rsidRDefault="00FB0912" w:rsidP="00381F5C">
      <w:pPr>
        <w:ind w:firstLine="567"/>
        <w:rPr>
          <w:rFonts w:ascii="Times New Roman" w:hAnsi="Times New Roman" w:cs="Times New Roman"/>
          <w:b/>
          <w:bCs/>
          <w:color w:val="000000" w:themeColor="text1"/>
          <w:sz w:val="28"/>
          <w:szCs w:val="28"/>
        </w:rPr>
      </w:pPr>
      <w:r w:rsidRPr="00415100">
        <w:rPr>
          <w:rFonts w:ascii="Times New Roman" w:hAnsi="Times New Roman" w:cs="Times New Roman"/>
          <w:b/>
          <w:bCs/>
          <w:color w:val="000000" w:themeColor="text1"/>
          <w:sz w:val="28"/>
          <w:szCs w:val="28"/>
        </w:rPr>
        <w:t>I</w:t>
      </w:r>
      <w:r w:rsidR="006269C2" w:rsidRPr="00415100">
        <w:rPr>
          <w:rFonts w:ascii="Times New Roman" w:hAnsi="Times New Roman" w:cs="Times New Roman"/>
          <w:b/>
          <w:bCs/>
          <w:color w:val="000000" w:themeColor="text1"/>
          <w:sz w:val="28"/>
          <w:szCs w:val="28"/>
        </w:rPr>
        <w:t>II. NỘI DUNG ĐÁNH GIÁ TÁC ĐỘNG CỦA CÁC CHÍNH SÁCH</w:t>
      </w:r>
    </w:p>
    <w:p w14:paraId="68688F19" w14:textId="7404F88C" w:rsidR="0047657C" w:rsidRPr="00670899" w:rsidRDefault="006269C2" w:rsidP="0047657C">
      <w:pPr>
        <w:spacing w:before="120" w:after="120" w:line="240" w:lineRule="auto"/>
        <w:ind w:firstLine="567"/>
        <w:jc w:val="both"/>
        <w:rPr>
          <w:rFonts w:ascii="Times New Roman" w:hAnsi="Times New Roman" w:cs="Times New Roman"/>
          <w:bCs/>
          <w:color w:val="000000" w:themeColor="text1"/>
          <w:sz w:val="28"/>
          <w:szCs w:val="28"/>
        </w:rPr>
      </w:pPr>
      <w:r w:rsidRPr="00415100">
        <w:rPr>
          <w:rFonts w:ascii="Times New Roman" w:hAnsi="Times New Roman" w:cs="Times New Roman"/>
          <w:b/>
          <w:color w:val="000000" w:themeColor="text1"/>
          <w:sz w:val="28"/>
          <w:szCs w:val="28"/>
        </w:rPr>
        <w:lastRenderedPageBreak/>
        <w:t>1. Chính sách 1</w:t>
      </w:r>
      <w:r w:rsidR="004C2D44" w:rsidRPr="00415100">
        <w:rPr>
          <w:rFonts w:ascii="Times New Roman" w:hAnsi="Times New Roman" w:cs="Times New Roman"/>
          <w:b/>
          <w:color w:val="000000" w:themeColor="text1"/>
          <w:sz w:val="28"/>
          <w:szCs w:val="28"/>
        </w:rPr>
        <w:t>:</w:t>
      </w:r>
      <w:r w:rsidR="00376ACE" w:rsidRPr="00415100">
        <w:rPr>
          <w:rFonts w:ascii="Times New Roman" w:hAnsi="Times New Roman" w:cs="Times New Roman"/>
          <w:color w:val="000000" w:themeColor="text1"/>
          <w:sz w:val="28"/>
          <w:szCs w:val="28"/>
        </w:rPr>
        <w:t xml:space="preserve"> </w:t>
      </w:r>
      <w:r w:rsidR="0047657C" w:rsidRPr="00670899">
        <w:rPr>
          <w:rFonts w:ascii="Times New Roman" w:hAnsi="Times New Roman" w:cs="Times New Roman"/>
          <w:bCs/>
          <w:color w:val="000000" w:themeColor="text1"/>
          <w:sz w:val="28"/>
          <w:szCs w:val="28"/>
        </w:rPr>
        <w:t xml:space="preserve">Thu hút theo chế độ đặc thù đối với </w:t>
      </w:r>
      <w:r w:rsidR="0047657C" w:rsidRPr="00670899">
        <w:rPr>
          <w:rFonts w:ascii="Times New Roman" w:hAnsi="Times New Roman" w:cs="Times New Roman"/>
          <w:bCs/>
          <w:sz w:val="28"/>
          <w:szCs w:val="28"/>
        </w:rPr>
        <w:t xml:space="preserve">người lao động được </w:t>
      </w:r>
      <w:r w:rsidR="00FC5720">
        <w:rPr>
          <w:rFonts w:ascii="Times New Roman" w:hAnsi="Times New Roman" w:cs="Times New Roman"/>
          <w:bCs/>
          <w:sz w:val="28"/>
          <w:szCs w:val="28"/>
        </w:rPr>
        <w:t xml:space="preserve">tiếp nhận, </w:t>
      </w:r>
      <w:r w:rsidR="0047657C" w:rsidRPr="00670899">
        <w:rPr>
          <w:rFonts w:ascii="Times New Roman" w:hAnsi="Times New Roman" w:cs="Times New Roman"/>
          <w:bCs/>
          <w:sz w:val="28"/>
          <w:szCs w:val="28"/>
        </w:rPr>
        <w:t xml:space="preserve">tuyển dụng về công tác </w:t>
      </w:r>
      <w:r w:rsidR="0047657C" w:rsidRPr="00670899">
        <w:rPr>
          <w:rFonts w:ascii="Times New Roman" w:hAnsi="Times New Roman" w:cs="Times New Roman"/>
          <w:bCs/>
          <w:color w:val="000000" w:themeColor="text1"/>
          <w:sz w:val="28"/>
          <w:szCs w:val="28"/>
        </w:rPr>
        <w:t>tại các cơ quan, đơn vị y tế trên địa bàn tỉnh Đắk Nông.</w:t>
      </w:r>
    </w:p>
    <w:p w14:paraId="09891266" w14:textId="0E46B07D" w:rsidR="003B6231" w:rsidRPr="00415100" w:rsidRDefault="006269C2" w:rsidP="00415100">
      <w:pPr>
        <w:spacing w:before="120" w:after="120" w:line="240" w:lineRule="auto"/>
        <w:ind w:firstLine="567"/>
        <w:jc w:val="both"/>
        <w:rPr>
          <w:rFonts w:ascii="Times New Roman" w:hAnsi="Times New Roman" w:cs="Times New Roman"/>
          <w:b/>
          <w:color w:val="000000" w:themeColor="text1"/>
          <w:sz w:val="28"/>
          <w:szCs w:val="28"/>
        </w:rPr>
      </w:pPr>
      <w:r w:rsidRPr="00415100">
        <w:rPr>
          <w:rFonts w:ascii="Times New Roman" w:hAnsi="Times New Roman" w:cs="Times New Roman"/>
          <w:b/>
          <w:color w:val="000000" w:themeColor="text1"/>
          <w:sz w:val="28"/>
          <w:szCs w:val="28"/>
        </w:rPr>
        <w:t>a)</w:t>
      </w:r>
      <w:r w:rsidR="003B6231" w:rsidRPr="00415100">
        <w:rPr>
          <w:rFonts w:ascii="Times New Roman" w:hAnsi="Times New Roman" w:cs="Times New Roman"/>
          <w:b/>
          <w:color w:val="000000" w:themeColor="text1"/>
          <w:sz w:val="28"/>
          <w:szCs w:val="28"/>
        </w:rPr>
        <w:t xml:space="preserve"> Xác định vấn đề bất cập</w:t>
      </w:r>
    </w:p>
    <w:p w14:paraId="6A938900" w14:textId="20F26C1D" w:rsidR="003B6231" w:rsidRPr="00415100" w:rsidRDefault="003B6231" w:rsidP="00415100">
      <w:pPr>
        <w:spacing w:before="120"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 xml:space="preserve">Trong những năm qua, nhìn chung nhân lực y tế tăng về số lượng và cả chất lượng. Tuy nhiên </w:t>
      </w:r>
      <w:r w:rsidR="000E6B68" w:rsidRPr="00415100">
        <w:rPr>
          <w:rFonts w:ascii="Times New Roman" w:hAnsi="Times New Roman" w:cs="Times New Roman"/>
          <w:color w:val="000000" w:themeColor="text1"/>
          <w:sz w:val="28"/>
          <w:szCs w:val="28"/>
        </w:rPr>
        <w:t>nguồn nh</w:t>
      </w:r>
      <w:r w:rsidR="00A77BBA" w:rsidRPr="00415100">
        <w:rPr>
          <w:rFonts w:ascii="Times New Roman" w:hAnsi="Times New Roman" w:cs="Times New Roman"/>
          <w:color w:val="000000" w:themeColor="text1"/>
          <w:sz w:val="28"/>
          <w:szCs w:val="28"/>
        </w:rPr>
        <w:t>â</w:t>
      </w:r>
      <w:r w:rsidR="000E6B68" w:rsidRPr="00415100">
        <w:rPr>
          <w:rFonts w:ascii="Times New Roman" w:hAnsi="Times New Roman" w:cs="Times New Roman"/>
          <w:color w:val="000000" w:themeColor="text1"/>
          <w:sz w:val="28"/>
          <w:szCs w:val="28"/>
        </w:rPr>
        <w:t>n lực y tế được đào tạo chính quy và sau đại học, đặc biệt là bác sĩ vẫn còn thiếu</w:t>
      </w:r>
      <w:r w:rsidR="006402D6" w:rsidRPr="00415100">
        <w:rPr>
          <w:rFonts w:ascii="Times New Roman" w:hAnsi="Times New Roman" w:cs="Times New Roman"/>
          <w:color w:val="000000" w:themeColor="text1"/>
          <w:sz w:val="28"/>
          <w:szCs w:val="28"/>
        </w:rPr>
        <w:t>;</w:t>
      </w:r>
      <w:r w:rsidRPr="00415100">
        <w:rPr>
          <w:rFonts w:ascii="Times New Roman" w:hAnsi="Times New Roman" w:cs="Times New Roman"/>
          <w:color w:val="000000" w:themeColor="text1"/>
          <w:sz w:val="28"/>
          <w:szCs w:val="28"/>
        </w:rPr>
        <w:t xml:space="preserve"> </w:t>
      </w:r>
      <w:r w:rsidR="00DB139B" w:rsidRPr="00415100">
        <w:rPr>
          <w:rFonts w:ascii="Times New Roman" w:hAnsi="Times New Roman" w:cs="Times New Roman"/>
          <w:color w:val="000000" w:themeColor="text1"/>
          <w:sz w:val="28"/>
          <w:szCs w:val="28"/>
        </w:rPr>
        <w:t>t</w:t>
      </w:r>
      <w:r w:rsidR="006402D6" w:rsidRPr="00415100">
        <w:rPr>
          <w:rFonts w:ascii="Times New Roman" w:hAnsi="Times New Roman" w:cs="Times New Roman"/>
          <w:color w:val="000000" w:themeColor="text1"/>
          <w:sz w:val="28"/>
          <w:szCs w:val="28"/>
        </w:rPr>
        <w:t>ình trạng chảy máu chất xám đặc biệt là bác sĩ, bác sĩ sau đại học trở lên</w:t>
      </w:r>
      <w:r w:rsidR="000E6B68" w:rsidRPr="00415100">
        <w:rPr>
          <w:rFonts w:ascii="Times New Roman" w:hAnsi="Times New Roman" w:cs="Times New Roman"/>
          <w:color w:val="000000" w:themeColor="text1"/>
          <w:sz w:val="28"/>
          <w:szCs w:val="28"/>
        </w:rPr>
        <w:t xml:space="preserve"> có xu hướng tăng lên nếu không có chính sách thu hút, đãi ngộ kịp thời.</w:t>
      </w:r>
      <w:r w:rsidR="002C2C5E" w:rsidRPr="00415100">
        <w:rPr>
          <w:rFonts w:ascii="Times New Roman" w:hAnsi="Times New Roman" w:cs="Times New Roman"/>
          <w:color w:val="000000" w:themeColor="text1"/>
          <w:sz w:val="28"/>
          <w:szCs w:val="28"/>
        </w:rPr>
        <w:t xml:space="preserve"> </w:t>
      </w:r>
      <w:r w:rsidR="002F657A" w:rsidRPr="00415100">
        <w:rPr>
          <w:rFonts w:ascii="Times New Roman" w:hAnsi="Times New Roman" w:cs="Times New Roman"/>
          <w:color w:val="000000" w:themeColor="text1"/>
          <w:sz w:val="28"/>
          <w:szCs w:val="28"/>
        </w:rPr>
        <w:t>Các bác sĩ giỏi, bác sĩ chính quy, bác sĩ có nhiều năm kinh nghiệm có xu hướng chuyển sang lĩnh vực tư nhân để tự làm riêng hoặc sang làm việc ở đơn vị y tế tư nhân hoặc chuyển đến các tỉnh, cơ sở làm việc có điều kiện thu nhập cao hơn.</w:t>
      </w:r>
      <w:r w:rsidRPr="00415100">
        <w:rPr>
          <w:rFonts w:ascii="Times New Roman" w:hAnsi="Times New Roman" w:cs="Times New Roman"/>
          <w:color w:val="000000" w:themeColor="text1"/>
          <w:sz w:val="28"/>
          <w:szCs w:val="28"/>
        </w:rPr>
        <w:t xml:space="preserve"> Mặ</w:t>
      </w:r>
      <w:r w:rsidR="002C2C5E" w:rsidRPr="00415100">
        <w:rPr>
          <w:rFonts w:ascii="Times New Roman" w:hAnsi="Times New Roman" w:cs="Times New Roman"/>
          <w:color w:val="000000" w:themeColor="text1"/>
          <w:sz w:val="28"/>
          <w:szCs w:val="28"/>
        </w:rPr>
        <w:t xml:space="preserve">c dù ngành y </w:t>
      </w:r>
      <w:r w:rsidRPr="00415100">
        <w:rPr>
          <w:rFonts w:ascii="Times New Roman" w:hAnsi="Times New Roman" w:cs="Times New Roman"/>
          <w:color w:val="000000" w:themeColor="text1"/>
          <w:sz w:val="28"/>
          <w:szCs w:val="28"/>
        </w:rPr>
        <w:t xml:space="preserve">tế </w:t>
      </w:r>
      <w:r w:rsidR="00FF25EC" w:rsidRPr="00415100">
        <w:rPr>
          <w:rFonts w:ascii="Times New Roman" w:hAnsi="Times New Roman" w:cs="Times New Roman"/>
          <w:color w:val="000000" w:themeColor="text1"/>
          <w:sz w:val="28"/>
          <w:szCs w:val="28"/>
        </w:rPr>
        <w:t>đã dựa vào nguồn đầu tư cho đào tạo từ các dự án hoặc kh</w:t>
      </w:r>
      <w:r w:rsidR="003C6800">
        <w:rPr>
          <w:rFonts w:ascii="Times New Roman" w:hAnsi="Times New Roman" w:cs="Times New Roman"/>
          <w:color w:val="000000" w:themeColor="text1"/>
          <w:sz w:val="28"/>
          <w:szCs w:val="28"/>
        </w:rPr>
        <w:t>uyến</w:t>
      </w:r>
      <w:r w:rsidR="00FF25EC" w:rsidRPr="00415100">
        <w:rPr>
          <w:rFonts w:ascii="Times New Roman" w:hAnsi="Times New Roman" w:cs="Times New Roman"/>
          <w:color w:val="000000" w:themeColor="text1"/>
          <w:sz w:val="28"/>
          <w:szCs w:val="28"/>
        </w:rPr>
        <w:t xml:space="preserve"> khích đào tạo tự túc kinh phí đào tạo để phát triển, nâng cao chuyên môn nghiệp vụ </w:t>
      </w:r>
      <w:r w:rsidRPr="00415100">
        <w:rPr>
          <w:rFonts w:ascii="Times New Roman" w:hAnsi="Times New Roman" w:cs="Times New Roman"/>
          <w:color w:val="000000" w:themeColor="text1"/>
          <w:sz w:val="28"/>
          <w:szCs w:val="28"/>
        </w:rPr>
        <w:t>nhưng chỉ được bù đắp được</w:t>
      </w:r>
      <w:r w:rsidR="002C2C5E" w:rsidRPr="00415100">
        <w:rPr>
          <w:rFonts w:ascii="Times New Roman" w:hAnsi="Times New Roman" w:cs="Times New Roman"/>
          <w:color w:val="000000" w:themeColor="text1"/>
          <w:sz w:val="28"/>
          <w:szCs w:val="28"/>
        </w:rPr>
        <w:t xml:space="preserve"> </w:t>
      </w:r>
      <w:r w:rsidRPr="00415100">
        <w:rPr>
          <w:rFonts w:ascii="Times New Roman" w:hAnsi="Times New Roman" w:cs="Times New Roman"/>
          <w:color w:val="000000" w:themeColor="text1"/>
          <w:sz w:val="28"/>
          <w:szCs w:val="28"/>
        </w:rPr>
        <w:t>số bác sĩ nghỉ hưu hưởng chế độ</w:t>
      </w:r>
      <w:r w:rsidR="00D44128" w:rsidRPr="00415100">
        <w:rPr>
          <w:rFonts w:ascii="Times New Roman" w:hAnsi="Times New Roman" w:cs="Times New Roman"/>
          <w:color w:val="000000" w:themeColor="text1"/>
          <w:sz w:val="28"/>
          <w:szCs w:val="28"/>
        </w:rPr>
        <w:t>,</w:t>
      </w:r>
      <w:r w:rsidRPr="00415100">
        <w:rPr>
          <w:rFonts w:ascii="Times New Roman" w:hAnsi="Times New Roman" w:cs="Times New Roman"/>
          <w:color w:val="000000" w:themeColor="text1"/>
          <w:sz w:val="28"/>
          <w:szCs w:val="28"/>
        </w:rPr>
        <w:t xml:space="preserve"> nghỉ việc</w:t>
      </w:r>
      <w:r w:rsidR="00D44128" w:rsidRPr="00415100">
        <w:rPr>
          <w:rFonts w:ascii="Times New Roman" w:hAnsi="Times New Roman" w:cs="Times New Roman"/>
          <w:color w:val="000000" w:themeColor="text1"/>
          <w:sz w:val="28"/>
          <w:szCs w:val="28"/>
        </w:rPr>
        <w:t>, chuyển công tác ra ngoài tỉnh</w:t>
      </w:r>
      <w:r w:rsidRPr="00415100">
        <w:rPr>
          <w:rFonts w:ascii="Times New Roman" w:hAnsi="Times New Roman" w:cs="Times New Roman"/>
          <w:color w:val="000000" w:themeColor="text1"/>
          <w:sz w:val="28"/>
          <w:szCs w:val="28"/>
        </w:rPr>
        <w:t>.</w:t>
      </w:r>
      <w:r w:rsidR="00935B46" w:rsidRPr="00415100">
        <w:rPr>
          <w:rFonts w:ascii="Times New Roman" w:hAnsi="Times New Roman" w:cs="Times New Roman"/>
          <w:color w:val="000000" w:themeColor="text1"/>
          <w:sz w:val="28"/>
          <w:szCs w:val="28"/>
        </w:rPr>
        <w:t xml:space="preserve"> Cụ thể từ năm 2015 đến nay, Sở Y tế </w:t>
      </w:r>
      <w:r w:rsidR="00D44128" w:rsidRPr="00415100">
        <w:rPr>
          <w:rFonts w:ascii="Times New Roman" w:hAnsi="Times New Roman" w:cs="Times New Roman"/>
          <w:color w:val="000000" w:themeColor="text1"/>
          <w:sz w:val="28"/>
          <w:szCs w:val="28"/>
        </w:rPr>
        <w:t>tuyển dụng (</w:t>
      </w:r>
      <w:r w:rsidR="00935B46" w:rsidRPr="00415100">
        <w:rPr>
          <w:rFonts w:ascii="Times New Roman" w:hAnsi="Times New Roman" w:cs="Times New Roman"/>
          <w:color w:val="000000" w:themeColor="text1"/>
          <w:sz w:val="28"/>
          <w:szCs w:val="28"/>
        </w:rPr>
        <w:t>hợp đồng</w:t>
      </w:r>
      <w:r w:rsidR="00D44128" w:rsidRPr="00415100">
        <w:rPr>
          <w:rFonts w:ascii="Times New Roman" w:hAnsi="Times New Roman" w:cs="Times New Roman"/>
          <w:color w:val="000000" w:themeColor="text1"/>
          <w:sz w:val="28"/>
          <w:szCs w:val="28"/>
        </w:rPr>
        <w:t>)</w:t>
      </w:r>
      <w:r w:rsidR="00935B46" w:rsidRPr="00415100">
        <w:rPr>
          <w:rFonts w:ascii="Times New Roman" w:hAnsi="Times New Roman" w:cs="Times New Roman"/>
          <w:color w:val="000000" w:themeColor="text1"/>
          <w:sz w:val="28"/>
          <w:szCs w:val="28"/>
        </w:rPr>
        <w:t xml:space="preserve"> đối với </w:t>
      </w:r>
      <w:r w:rsidR="00284DE1" w:rsidRPr="00415100">
        <w:rPr>
          <w:rFonts w:ascii="Times New Roman" w:hAnsi="Times New Roman" w:cs="Times New Roman"/>
          <w:color w:val="000000" w:themeColor="text1"/>
          <w:sz w:val="28"/>
          <w:szCs w:val="28"/>
        </w:rPr>
        <w:t>91</w:t>
      </w:r>
      <w:r w:rsidR="00935B46" w:rsidRPr="00415100">
        <w:rPr>
          <w:rFonts w:ascii="Times New Roman" w:hAnsi="Times New Roman" w:cs="Times New Roman"/>
          <w:color w:val="000000" w:themeColor="text1"/>
          <w:sz w:val="28"/>
          <w:szCs w:val="28"/>
        </w:rPr>
        <w:t xml:space="preserve"> bác sĩ, dược sĩ đại học (Trong đó thu hút đượ</w:t>
      </w:r>
      <w:r w:rsidR="00A56718" w:rsidRPr="00415100">
        <w:rPr>
          <w:rFonts w:ascii="Times New Roman" w:hAnsi="Times New Roman" w:cs="Times New Roman"/>
          <w:color w:val="000000" w:themeColor="text1"/>
          <w:sz w:val="28"/>
          <w:szCs w:val="28"/>
        </w:rPr>
        <w:t xml:space="preserve">c </w:t>
      </w:r>
      <w:r w:rsidR="00C94D51" w:rsidRPr="00415100">
        <w:rPr>
          <w:rFonts w:ascii="Times New Roman" w:hAnsi="Times New Roman" w:cs="Times New Roman"/>
          <w:color w:val="000000" w:themeColor="text1"/>
          <w:sz w:val="28"/>
          <w:szCs w:val="28"/>
        </w:rPr>
        <w:t>43</w:t>
      </w:r>
      <w:r w:rsidR="00935B46" w:rsidRPr="00415100">
        <w:rPr>
          <w:rFonts w:ascii="Times New Roman" w:hAnsi="Times New Roman" w:cs="Times New Roman"/>
          <w:color w:val="000000" w:themeColor="text1"/>
          <w:sz w:val="28"/>
          <w:szCs w:val="28"/>
        </w:rPr>
        <w:t xml:space="preserve"> trường hợp). Trong khi đó tổng số bác sĩ, dược sĩ đã bỏ việc, chuyển công tác từ năm 201</w:t>
      </w:r>
      <w:r w:rsidR="00D63909">
        <w:rPr>
          <w:rFonts w:ascii="Times New Roman" w:hAnsi="Times New Roman" w:cs="Times New Roman"/>
          <w:color w:val="000000" w:themeColor="text1"/>
          <w:sz w:val="28"/>
          <w:szCs w:val="28"/>
        </w:rPr>
        <w:t>8</w:t>
      </w:r>
      <w:r w:rsidR="00935B46" w:rsidRPr="00415100">
        <w:rPr>
          <w:rFonts w:ascii="Times New Roman" w:hAnsi="Times New Roman" w:cs="Times New Roman"/>
          <w:color w:val="000000" w:themeColor="text1"/>
          <w:sz w:val="28"/>
          <w:szCs w:val="28"/>
        </w:rPr>
        <w:t xml:space="preserve"> đế</w:t>
      </w:r>
      <w:r w:rsidR="00D44128" w:rsidRPr="00415100">
        <w:rPr>
          <w:rFonts w:ascii="Times New Roman" w:hAnsi="Times New Roman" w:cs="Times New Roman"/>
          <w:color w:val="000000" w:themeColor="text1"/>
          <w:sz w:val="28"/>
          <w:szCs w:val="28"/>
        </w:rPr>
        <w:t xml:space="preserve">n nay là </w:t>
      </w:r>
      <w:r w:rsidR="00D63909">
        <w:rPr>
          <w:rFonts w:ascii="Times New Roman" w:hAnsi="Times New Roman" w:cs="Times New Roman"/>
          <w:color w:val="000000" w:themeColor="text1"/>
          <w:sz w:val="28"/>
          <w:szCs w:val="28"/>
        </w:rPr>
        <w:t>8</w:t>
      </w:r>
      <w:r w:rsidR="00284DE1" w:rsidRPr="00415100">
        <w:rPr>
          <w:rFonts w:ascii="Times New Roman" w:hAnsi="Times New Roman" w:cs="Times New Roman"/>
          <w:color w:val="000000" w:themeColor="text1"/>
          <w:sz w:val="28"/>
          <w:szCs w:val="28"/>
        </w:rPr>
        <w:t>9</w:t>
      </w:r>
      <w:r w:rsidR="00935B46" w:rsidRPr="00415100">
        <w:rPr>
          <w:rFonts w:ascii="Times New Roman" w:hAnsi="Times New Roman" w:cs="Times New Roman"/>
          <w:color w:val="000000" w:themeColor="text1"/>
          <w:sz w:val="28"/>
          <w:szCs w:val="28"/>
        </w:rPr>
        <w:t xml:space="preserve"> trường hợp.</w:t>
      </w:r>
      <w:r w:rsidR="00F17D2A" w:rsidRPr="00415100">
        <w:rPr>
          <w:rFonts w:ascii="Times New Roman" w:hAnsi="Times New Roman" w:cs="Times New Roman"/>
          <w:color w:val="000000" w:themeColor="text1"/>
          <w:sz w:val="28"/>
          <w:szCs w:val="28"/>
        </w:rPr>
        <w:t xml:space="preserve"> </w:t>
      </w:r>
      <w:r w:rsidRPr="00415100">
        <w:rPr>
          <w:rFonts w:ascii="Times New Roman" w:hAnsi="Times New Roman" w:cs="Times New Roman"/>
          <w:color w:val="000000" w:themeColor="text1"/>
          <w:sz w:val="28"/>
          <w:szCs w:val="28"/>
        </w:rPr>
        <w:t>Chính việc thiếu bác sĩ, đặc biệ</w:t>
      </w:r>
      <w:r w:rsidR="002C2C5E" w:rsidRPr="00415100">
        <w:rPr>
          <w:rFonts w:ascii="Times New Roman" w:hAnsi="Times New Roman" w:cs="Times New Roman"/>
          <w:color w:val="000000" w:themeColor="text1"/>
          <w:sz w:val="28"/>
          <w:szCs w:val="28"/>
        </w:rPr>
        <w:t xml:space="preserve">t là bác sĩ </w:t>
      </w:r>
      <w:r w:rsidR="00DB139B" w:rsidRPr="00415100">
        <w:rPr>
          <w:rFonts w:ascii="Times New Roman" w:hAnsi="Times New Roman" w:cs="Times New Roman"/>
          <w:color w:val="000000" w:themeColor="text1"/>
          <w:sz w:val="28"/>
          <w:szCs w:val="28"/>
        </w:rPr>
        <w:t xml:space="preserve">chính quy, </w:t>
      </w:r>
      <w:r w:rsidRPr="00415100">
        <w:rPr>
          <w:rFonts w:ascii="Times New Roman" w:hAnsi="Times New Roman" w:cs="Times New Roman"/>
          <w:color w:val="000000" w:themeColor="text1"/>
          <w:sz w:val="28"/>
          <w:szCs w:val="28"/>
        </w:rPr>
        <w:t xml:space="preserve">bác sĩ </w:t>
      </w:r>
      <w:r w:rsidR="00DB139B" w:rsidRPr="00415100">
        <w:rPr>
          <w:rFonts w:ascii="Times New Roman" w:hAnsi="Times New Roman" w:cs="Times New Roman"/>
          <w:color w:val="000000" w:themeColor="text1"/>
          <w:sz w:val="28"/>
          <w:szCs w:val="28"/>
        </w:rPr>
        <w:t xml:space="preserve">sau đại học và viên chức chuyên ngành y sau đại học </w:t>
      </w:r>
      <w:r w:rsidR="002C2C5E" w:rsidRPr="00415100">
        <w:rPr>
          <w:rFonts w:ascii="Times New Roman" w:hAnsi="Times New Roman" w:cs="Times New Roman"/>
          <w:color w:val="000000" w:themeColor="text1"/>
          <w:sz w:val="28"/>
          <w:szCs w:val="28"/>
        </w:rPr>
        <w:t xml:space="preserve">đã làm cho ngành khó khăn trong </w:t>
      </w:r>
      <w:r w:rsidRPr="00415100">
        <w:rPr>
          <w:rFonts w:ascii="Times New Roman" w:hAnsi="Times New Roman" w:cs="Times New Roman"/>
          <w:color w:val="000000" w:themeColor="text1"/>
          <w:sz w:val="28"/>
          <w:szCs w:val="28"/>
        </w:rPr>
        <w:t>việc triển khai, cung cấp các dịch vụ chăm sóc và bảo vệ sức khỏe nhân dân tạ</w:t>
      </w:r>
      <w:r w:rsidR="002C2C5E" w:rsidRPr="00415100">
        <w:rPr>
          <w:rFonts w:ascii="Times New Roman" w:hAnsi="Times New Roman" w:cs="Times New Roman"/>
          <w:color w:val="000000" w:themeColor="text1"/>
          <w:sz w:val="28"/>
          <w:szCs w:val="28"/>
        </w:rPr>
        <w:t xml:space="preserve">i </w:t>
      </w:r>
      <w:r w:rsidRPr="00415100">
        <w:rPr>
          <w:rFonts w:ascii="Times New Roman" w:hAnsi="Times New Roman" w:cs="Times New Roman"/>
          <w:color w:val="000000" w:themeColor="text1"/>
          <w:sz w:val="28"/>
          <w:szCs w:val="28"/>
        </w:rPr>
        <w:t>tỉnh cũng như triển khai các chuyên khoa sâu, kỹ thuậ</w:t>
      </w:r>
      <w:r w:rsidR="002C2C5E" w:rsidRPr="00415100">
        <w:rPr>
          <w:rFonts w:ascii="Times New Roman" w:hAnsi="Times New Roman" w:cs="Times New Roman"/>
          <w:color w:val="000000" w:themeColor="text1"/>
          <w:sz w:val="28"/>
          <w:szCs w:val="28"/>
        </w:rPr>
        <w:t xml:space="preserve">t </w:t>
      </w:r>
      <w:r w:rsidRPr="00415100">
        <w:rPr>
          <w:rFonts w:ascii="Times New Roman" w:hAnsi="Times New Roman" w:cs="Times New Roman"/>
          <w:color w:val="000000" w:themeColor="text1"/>
          <w:sz w:val="28"/>
          <w:szCs w:val="28"/>
        </w:rPr>
        <w:t>cao trong ngành y tế để đáp ứng nhu cầu chăm sóc sức khỏe ngày càng cao củ</w:t>
      </w:r>
      <w:r w:rsidR="002C2C5E" w:rsidRPr="00415100">
        <w:rPr>
          <w:rFonts w:ascii="Times New Roman" w:hAnsi="Times New Roman" w:cs="Times New Roman"/>
          <w:color w:val="000000" w:themeColor="text1"/>
          <w:sz w:val="28"/>
          <w:szCs w:val="28"/>
        </w:rPr>
        <w:t xml:space="preserve">a </w:t>
      </w:r>
      <w:r w:rsidRPr="00415100">
        <w:rPr>
          <w:rFonts w:ascii="Times New Roman" w:hAnsi="Times New Roman" w:cs="Times New Roman"/>
          <w:color w:val="000000" w:themeColor="text1"/>
          <w:sz w:val="28"/>
          <w:szCs w:val="28"/>
        </w:rPr>
        <w:t>nhân dân trong tỉnh.</w:t>
      </w:r>
    </w:p>
    <w:p w14:paraId="38FBBCD0" w14:textId="1FBC2999" w:rsidR="00444B7E" w:rsidRPr="00415100" w:rsidRDefault="00444B7E" w:rsidP="00415100">
      <w:pPr>
        <w:spacing w:before="120"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Tỷ lệ bác sĩ hiện nay của tỉnh phân bố không đều tại các huyện/Thành phố. Chủ yếu tập trung ở thành phố Gia Nghĩa. Điều này cho thấy số lượng bác sĩ phụ thuộc vào sự hiện diện của các cơ sở y tế đóng trên địa bàn. Nơi nào có nhiều cơ sở y tế, đặc biệt có các cơ sở y tế tuyến tỉnh trở lên thì có số lượng cán bộ, viên chức y tế càng nhiều, trong đó số lượ</w:t>
      </w:r>
      <w:r w:rsidR="00DF1B4E" w:rsidRPr="00415100">
        <w:rPr>
          <w:rFonts w:ascii="Times New Roman" w:hAnsi="Times New Roman" w:cs="Times New Roman"/>
          <w:color w:val="000000" w:themeColor="text1"/>
          <w:sz w:val="28"/>
          <w:szCs w:val="28"/>
        </w:rPr>
        <w:t xml:space="preserve">ng thu hút bác sĩ </w:t>
      </w:r>
      <w:r w:rsidRPr="00415100">
        <w:rPr>
          <w:rFonts w:ascii="Times New Roman" w:hAnsi="Times New Roman" w:cs="Times New Roman"/>
          <w:color w:val="000000" w:themeColor="text1"/>
          <w:sz w:val="28"/>
          <w:szCs w:val="28"/>
        </w:rPr>
        <w:t>cũng đượ</w:t>
      </w:r>
      <w:r w:rsidR="002065B5" w:rsidRPr="00415100">
        <w:rPr>
          <w:rFonts w:ascii="Times New Roman" w:hAnsi="Times New Roman" w:cs="Times New Roman"/>
          <w:color w:val="000000" w:themeColor="text1"/>
          <w:sz w:val="28"/>
          <w:szCs w:val="28"/>
        </w:rPr>
        <w:t xml:space="preserve">c tăng theo cụ thể Bệnh viện đa khoa tỉnh </w:t>
      </w:r>
      <w:r w:rsidR="00851712" w:rsidRPr="00415100">
        <w:rPr>
          <w:rFonts w:ascii="Times New Roman" w:hAnsi="Times New Roman" w:cs="Times New Roman"/>
          <w:color w:val="000000" w:themeColor="text1"/>
          <w:sz w:val="28"/>
          <w:szCs w:val="28"/>
        </w:rPr>
        <w:t>2</w:t>
      </w:r>
      <w:r w:rsidR="005B5069" w:rsidRPr="00415100">
        <w:rPr>
          <w:rFonts w:ascii="Times New Roman" w:hAnsi="Times New Roman" w:cs="Times New Roman"/>
          <w:color w:val="000000" w:themeColor="text1"/>
          <w:sz w:val="28"/>
          <w:szCs w:val="28"/>
        </w:rPr>
        <w:t>3</w:t>
      </w:r>
      <w:r w:rsidR="002065B5" w:rsidRPr="00415100">
        <w:rPr>
          <w:rFonts w:ascii="Times New Roman" w:hAnsi="Times New Roman" w:cs="Times New Roman"/>
          <w:color w:val="000000" w:themeColor="text1"/>
          <w:sz w:val="28"/>
          <w:szCs w:val="28"/>
        </w:rPr>
        <w:t>, Trung tâm Y tế huyện Đ</w:t>
      </w:r>
      <w:r w:rsidR="00DF1B4E" w:rsidRPr="00415100">
        <w:rPr>
          <w:rFonts w:ascii="Times New Roman" w:hAnsi="Times New Roman" w:cs="Times New Roman"/>
          <w:color w:val="000000" w:themeColor="text1"/>
          <w:sz w:val="28"/>
          <w:szCs w:val="28"/>
        </w:rPr>
        <w:t>ắ</w:t>
      </w:r>
      <w:r w:rsidR="002065B5" w:rsidRPr="00415100">
        <w:rPr>
          <w:rFonts w:ascii="Times New Roman" w:hAnsi="Times New Roman" w:cs="Times New Roman"/>
          <w:color w:val="000000" w:themeColor="text1"/>
          <w:sz w:val="28"/>
          <w:szCs w:val="28"/>
        </w:rPr>
        <w:t xml:space="preserve">k R’Lấp </w:t>
      </w:r>
      <w:r w:rsidR="005B5069" w:rsidRPr="00415100">
        <w:rPr>
          <w:rFonts w:ascii="Times New Roman" w:hAnsi="Times New Roman" w:cs="Times New Roman"/>
          <w:color w:val="000000" w:themeColor="text1"/>
          <w:sz w:val="28"/>
          <w:szCs w:val="28"/>
        </w:rPr>
        <w:t>0</w:t>
      </w:r>
      <w:r w:rsidR="00873320" w:rsidRPr="00415100">
        <w:rPr>
          <w:rFonts w:ascii="Times New Roman" w:hAnsi="Times New Roman" w:cs="Times New Roman"/>
          <w:color w:val="000000" w:themeColor="text1"/>
          <w:sz w:val="28"/>
          <w:szCs w:val="28"/>
        </w:rPr>
        <w:t>4</w:t>
      </w:r>
      <w:r w:rsidR="002065B5" w:rsidRPr="00415100">
        <w:rPr>
          <w:rFonts w:ascii="Times New Roman" w:hAnsi="Times New Roman" w:cs="Times New Roman"/>
          <w:color w:val="000000" w:themeColor="text1"/>
          <w:sz w:val="28"/>
          <w:szCs w:val="28"/>
        </w:rPr>
        <w:t>, Trung tâm Y tế huyệ</w:t>
      </w:r>
      <w:r w:rsidR="00DF1B4E" w:rsidRPr="00415100">
        <w:rPr>
          <w:rFonts w:ascii="Times New Roman" w:hAnsi="Times New Roman" w:cs="Times New Roman"/>
          <w:color w:val="000000" w:themeColor="text1"/>
          <w:sz w:val="28"/>
          <w:szCs w:val="28"/>
        </w:rPr>
        <w:t>n Đắk Mil</w:t>
      </w:r>
      <w:r w:rsidR="002065B5" w:rsidRPr="00415100">
        <w:rPr>
          <w:rFonts w:ascii="Times New Roman" w:hAnsi="Times New Roman" w:cs="Times New Roman"/>
          <w:color w:val="000000" w:themeColor="text1"/>
          <w:sz w:val="28"/>
          <w:szCs w:val="28"/>
        </w:rPr>
        <w:t xml:space="preserve"> 0</w:t>
      </w:r>
      <w:r w:rsidR="00851712" w:rsidRPr="00415100">
        <w:rPr>
          <w:rFonts w:ascii="Times New Roman" w:hAnsi="Times New Roman" w:cs="Times New Roman"/>
          <w:color w:val="000000" w:themeColor="text1"/>
          <w:sz w:val="28"/>
          <w:szCs w:val="28"/>
        </w:rPr>
        <w:t>7</w:t>
      </w:r>
      <w:r w:rsidR="002065B5" w:rsidRPr="00415100">
        <w:rPr>
          <w:rFonts w:ascii="Times New Roman" w:hAnsi="Times New Roman" w:cs="Times New Roman"/>
          <w:color w:val="000000" w:themeColor="text1"/>
          <w:sz w:val="28"/>
          <w:szCs w:val="28"/>
        </w:rPr>
        <w:t>, Trung tâm Y tế huyệ</w:t>
      </w:r>
      <w:r w:rsidR="00DF1B4E" w:rsidRPr="00415100">
        <w:rPr>
          <w:rFonts w:ascii="Times New Roman" w:hAnsi="Times New Roman" w:cs="Times New Roman"/>
          <w:color w:val="000000" w:themeColor="text1"/>
          <w:sz w:val="28"/>
          <w:szCs w:val="28"/>
        </w:rPr>
        <w:t>n Đắ</w:t>
      </w:r>
      <w:r w:rsidR="002065B5" w:rsidRPr="00415100">
        <w:rPr>
          <w:rFonts w:ascii="Times New Roman" w:hAnsi="Times New Roman" w:cs="Times New Roman"/>
          <w:color w:val="000000" w:themeColor="text1"/>
          <w:sz w:val="28"/>
          <w:szCs w:val="28"/>
        </w:rPr>
        <w:t>k Song 0</w:t>
      </w:r>
      <w:r w:rsidR="00A56718" w:rsidRPr="00415100">
        <w:rPr>
          <w:rFonts w:ascii="Times New Roman" w:hAnsi="Times New Roman" w:cs="Times New Roman"/>
          <w:color w:val="000000" w:themeColor="text1"/>
          <w:sz w:val="28"/>
          <w:szCs w:val="28"/>
        </w:rPr>
        <w:t>1</w:t>
      </w:r>
      <w:r w:rsidR="002065B5" w:rsidRPr="00415100">
        <w:rPr>
          <w:rFonts w:ascii="Times New Roman" w:hAnsi="Times New Roman" w:cs="Times New Roman"/>
          <w:color w:val="000000" w:themeColor="text1"/>
          <w:sz w:val="28"/>
          <w:szCs w:val="28"/>
        </w:rPr>
        <w:t>, Trung tâm y tế huyện Cư Jut 0</w:t>
      </w:r>
      <w:r w:rsidR="00851712" w:rsidRPr="00415100">
        <w:rPr>
          <w:rFonts w:ascii="Times New Roman" w:hAnsi="Times New Roman" w:cs="Times New Roman"/>
          <w:color w:val="000000" w:themeColor="text1"/>
          <w:sz w:val="28"/>
          <w:szCs w:val="28"/>
        </w:rPr>
        <w:t>6</w:t>
      </w:r>
      <w:r w:rsidR="002065B5" w:rsidRPr="00415100">
        <w:rPr>
          <w:rFonts w:ascii="Times New Roman" w:hAnsi="Times New Roman" w:cs="Times New Roman"/>
          <w:color w:val="000000" w:themeColor="text1"/>
          <w:sz w:val="28"/>
          <w:szCs w:val="28"/>
        </w:rPr>
        <w:t>, Trung tâm y tế huyện Krông Nô 0</w:t>
      </w:r>
      <w:r w:rsidR="005B5069" w:rsidRPr="00415100">
        <w:rPr>
          <w:rFonts w:ascii="Times New Roman" w:hAnsi="Times New Roman" w:cs="Times New Roman"/>
          <w:color w:val="000000" w:themeColor="text1"/>
          <w:sz w:val="28"/>
          <w:szCs w:val="28"/>
        </w:rPr>
        <w:t>2</w:t>
      </w:r>
      <w:r w:rsidR="002065B5" w:rsidRPr="00415100">
        <w:rPr>
          <w:rFonts w:ascii="Times New Roman" w:hAnsi="Times New Roman" w:cs="Times New Roman"/>
          <w:color w:val="000000" w:themeColor="text1"/>
          <w:sz w:val="28"/>
          <w:szCs w:val="28"/>
        </w:rPr>
        <w:t>.</w:t>
      </w:r>
    </w:p>
    <w:p w14:paraId="37703AC5" w14:textId="2E84A110" w:rsidR="00726778" w:rsidRPr="00415100" w:rsidRDefault="00726778" w:rsidP="00415100">
      <w:pPr>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 xml:space="preserve">Bên cạnh đó, việc thu hút bác sĩ hiện nay chủ yếu là thu hút được các bác sĩ mới ra trường mặc dù có những ưu điểm, tuy nhiên các bác sĩ này chưa có kinh nghiệm, trong khi đối với ngành y, các bác sĩ đa số đều phải trải qua 18 tháng thực hành mới được cấp chứng chỉ hành nghề và ít nhất là 5 năm kinh nghiệm trở lên mới lành nghề; Biên chế của ngành ngày một cắt giảm theo chính sách tinh giản biên chế, trong khi chưa có đơn vị tự chủ 100%, vì vậy chỉ tiêu thu hút không nhiều và việc không cho hợp đồng chuyên môn nghiệp vụ trước khi có Nghị quyết số 102/NQ-CP ngày 03/7/2020 của Chính phủ dẫn đến việc thực hiện hợp đồng thử việc đối tượng này cũng gặp phải vướng mắc; Chính sách ưu tiên mua đất làm nhà với giá sàn không thực hiện được; Chính sách ưu tiên bố trí tiếp nhận vợ hoặc </w:t>
      </w:r>
      <w:r w:rsidRPr="00415100">
        <w:rPr>
          <w:rFonts w:ascii="Times New Roman" w:hAnsi="Times New Roman" w:cs="Times New Roman"/>
          <w:color w:val="000000" w:themeColor="text1"/>
          <w:sz w:val="28"/>
          <w:szCs w:val="28"/>
        </w:rPr>
        <w:lastRenderedPageBreak/>
        <w:t>chồng hoặc con ruột vào làm việc tại các cơ quan, đơn vị trong tỉnh không thực hiện được; Bác sĩ sau khi được hưởng thu hút nhưng vẫn không yên tâm công tác, một trọng những nguyên nhân là mức chênh lệch thu nhập quá lớn giữa khu vực công và tư, giữa tỉnh nghèo và thành phố lớn, giữa huyện nghèo và huyện khác trong cùng một tỉnh; tình trạng bác sĩ đã được hưởng chính sách thu hút, đãi ngộ xin thôi việc có khuynh hướng gia tăng; Việc thu hút bác sĩ tại các vùng khó khăn như Tuy Đức, Đắk Glong là không thực hiện được. Nội dung ưu tiên trong chính sách thu hút còn có một số điểm chưa phù hợp như mức hỗ trợ thu hút sau đại học giữa chuyên khoa I hoặc tương đương lại bằng với chuyên khoa II hoặc tương đương; mức thu hút giữa các vùng thì giống nhau hoặc giữa các lĩnh vực công việc cần hỗ trợ thêm thu hút như pháp y, tâm thần thì chưa được quy định, chưa ưu tiên hỗ trợ thêm cho các vùng khó khăn.</w:t>
      </w:r>
    </w:p>
    <w:p w14:paraId="691210E7" w14:textId="77777777" w:rsidR="00726778" w:rsidRPr="00415100" w:rsidRDefault="00726778" w:rsidP="00415100">
      <w:pPr>
        <w:spacing w:after="120" w:line="240" w:lineRule="auto"/>
        <w:ind w:firstLine="567"/>
        <w:jc w:val="both"/>
        <w:rPr>
          <w:rFonts w:ascii="Times New Roman" w:hAnsi="Times New Roman" w:cs="Times New Roman"/>
          <w:b/>
          <w:color w:val="000000" w:themeColor="text1"/>
          <w:sz w:val="28"/>
          <w:szCs w:val="28"/>
          <w:lang w:val="nb-NO"/>
        </w:rPr>
      </w:pPr>
      <w:r w:rsidRPr="00415100">
        <w:rPr>
          <w:rFonts w:ascii="Times New Roman" w:hAnsi="Times New Roman" w:cs="Times New Roman"/>
          <w:b/>
          <w:color w:val="000000" w:themeColor="text1"/>
          <w:sz w:val="28"/>
          <w:szCs w:val="28"/>
          <w:lang w:val="nb-NO"/>
        </w:rPr>
        <w:t xml:space="preserve">b) </w:t>
      </w:r>
      <w:r w:rsidRPr="00415100">
        <w:rPr>
          <w:rFonts w:ascii="Times New Roman" w:hAnsi="Times New Roman" w:cs="Times New Roman"/>
          <w:b/>
          <w:color w:val="000000" w:themeColor="text1"/>
          <w:sz w:val="28"/>
          <w:szCs w:val="28"/>
        </w:rPr>
        <w:t>Mục tiêu giải quyết vấn đề</w:t>
      </w:r>
    </w:p>
    <w:p w14:paraId="751F5F95" w14:textId="77777777" w:rsidR="00726778" w:rsidRPr="00415100" w:rsidRDefault="00726778" w:rsidP="00415100">
      <w:pPr>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 xml:space="preserve">Tạo điều kiện thu hút nguồn nhân lực mới chất lượng cao, sử dụng nhân lực y tế chất lượng, hiệu quả, nâng cao, phát triển cả số lượng và trình độ chuyên môn, dịch vụ y tế kỹ thuật cao... đáp ứng yêu cầu công tác khám, chữa bệnh, chăm sóc sức khỏe nhân dân trong tình hình mới. Đồng thời phát huy những kết quả đạt được và khắc phục hạn chế trong công tác phát triển nguồn nhân lực y tế tỉnh Đắk Nông trong các năm tiếp theo. </w:t>
      </w:r>
    </w:p>
    <w:p w14:paraId="7B3B92E7" w14:textId="57322514" w:rsidR="008E21DC" w:rsidRPr="00415100" w:rsidRDefault="00726778" w:rsidP="00415100">
      <w:pPr>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 xml:space="preserve">Tạo điều kiện, là cơ sở để ngành y tế tỉnh Đắk Nông đạt </w:t>
      </w:r>
      <w:r w:rsidR="008E21DC" w:rsidRPr="00415100">
        <w:rPr>
          <w:rFonts w:ascii="Times New Roman" w:hAnsi="Times New Roman" w:cs="Times New Roman"/>
          <w:color w:val="000000" w:themeColor="text1"/>
          <w:sz w:val="28"/>
          <w:szCs w:val="28"/>
        </w:rPr>
        <w:t>các chỉ tiêu về y tế đến năm 2025 đạt 21 giường bệnh/vạn dân, 8,9 bác sĩ/ vạn dân theo Nghị quyết số 110/NQ-HĐND ngày 11/12/2020 của Hội đồng nhân dân tỉnh Đắk Nông về việc thông qua kế hoạch phát triên kinh tế - xã hội 5 năm giai đoạn 2021-2025 tỉnh Đắk Nông</w:t>
      </w:r>
      <w:r w:rsidR="008E21DC" w:rsidRPr="00415100">
        <w:rPr>
          <w:rFonts w:ascii="Times New Roman" w:hAnsi="Times New Roman" w:cs="Times New Roman"/>
          <w:sz w:val="28"/>
          <w:szCs w:val="28"/>
        </w:rPr>
        <w:t xml:space="preserve">, </w:t>
      </w:r>
      <w:r w:rsidR="00D63909" w:rsidRPr="008503D5">
        <w:rPr>
          <w:rFonts w:ascii="Times New Roman" w:eastAsia="Times New Roman" w:hAnsi="Times New Roman" w:cs="Times New Roman"/>
          <w:spacing w:val="-3"/>
          <w:sz w:val="28"/>
          <w:szCs w:val="28"/>
        </w:rPr>
        <w:t>Nghị quyết số 23-NQ/TW ngày 06/10/2022 của Bộ Chính trị vùng Tây Nguyên đến năm 2023 đạt 32 giường bệnh, 11 bác sĩ trên 10.000 dân</w:t>
      </w:r>
      <w:r w:rsidR="008E21DC" w:rsidRPr="00415100">
        <w:rPr>
          <w:rFonts w:ascii="Times New Roman" w:eastAsia="Times New Roman" w:hAnsi="Times New Roman" w:cs="Times New Roman"/>
          <w:spacing w:val="-3"/>
          <w:sz w:val="28"/>
          <w:szCs w:val="28"/>
        </w:rPr>
        <w:t>.</w:t>
      </w:r>
    </w:p>
    <w:p w14:paraId="3293A76D" w14:textId="377FB3CF" w:rsidR="00726778" w:rsidRPr="00415100" w:rsidRDefault="00726778" w:rsidP="00415100">
      <w:pPr>
        <w:autoSpaceDE w:val="0"/>
        <w:autoSpaceDN w:val="0"/>
        <w:adjustRightInd w:val="0"/>
        <w:spacing w:after="0" w:line="240" w:lineRule="auto"/>
        <w:ind w:firstLine="567"/>
        <w:jc w:val="both"/>
        <w:rPr>
          <w:rFonts w:ascii="Times New Roman" w:hAnsi="Times New Roman" w:cs="Times New Roman"/>
          <w:b/>
          <w:color w:val="000000" w:themeColor="text1"/>
          <w:sz w:val="28"/>
          <w:szCs w:val="28"/>
        </w:rPr>
      </w:pPr>
      <w:r w:rsidRPr="00415100">
        <w:rPr>
          <w:rFonts w:ascii="Times New Roman" w:hAnsi="Times New Roman" w:cs="Times New Roman"/>
          <w:b/>
          <w:color w:val="000000" w:themeColor="text1"/>
          <w:sz w:val="28"/>
          <w:szCs w:val="28"/>
        </w:rPr>
        <w:t>c) Các giải pháp đề xuất để giải quyết vấn đề</w:t>
      </w:r>
    </w:p>
    <w:p w14:paraId="658AD2DE" w14:textId="2D671527" w:rsidR="00726778" w:rsidRPr="00415100" w:rsidRDefault="00726778" w:rsidP="00415100">
      <w:pPr>
        <w:autoSpaceDE w:val="0"/>
        <w:autoSpaceDN w:val="0"/>
        <w:adjustRightInd w:val="0"/>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b/>
          <w:bCs/>
          <w:i/>
          <w:iCs/>
          <w:color w:val="000000" w:themeColor="text1"/>
          <w:sz w:val="28"/>
          <w:szCs w:val="28"/>
        </w:rPr>
        <w:t xml:space="preserve">Giải pháp 1: </w:t>
      </w:r>
      <w:r w:rsidR="002571EF" w:rsidRPr="00415100">
        <w:rPr>
          <w:rFonts w:ascii="Times New Roman" w:hAnsi="Times New Roman" w:cs="Times New Roman"/>
          <w:color w:val="000000" w:themeColor="text1"/>
          <w:sz w:val="28"/>
          <w:szCs w:val="28"/>
        </w:rPr>
        <w:t>Ban hành Nghị quyết mới, trong đó</w:t>
      </w:r>
      <w:r w:rsidR="002571EF" w:rsidRPr="00415100">
        <w:rPr>
          <w:rFonts w:ascii="Times New Roman" w:hAnsi="Times New Roman" w:cs="Times New Roman"/>
          <w:b/>
          <w:bCs/>
          <w:i/>
          <w:iCs/>
          <w:color w:val="000000" w:themeColor="text1"/>
          <w:sz w:val="28"/>
          <w:szCs w:val="28"/>
        </w:rPr>
        <w:t xml:space="preserve"> </w:t>
      </w:r>
      <w:r w:rsidR="002571EF" w:rsidRPr="00415100">
        <w:rPr>
          <w:rFonts w:ascii="Times New Roman" w:hAnsi="Times New Roman" w:cs="Times New Roman"/>
          <w:color w:val="000000" w:themeColor="text1"/>
          <w:sz w:val="28"/>
          <w:szCs w:val="28"/>
        </w:rPr>
        <w:t>g</w:t>
      </w:r>
      <w:r w:rsidRPr="00415100">
        <w:rPr>
          <w:rFonts w:ascii="Times New Roman" w:hAnsi="Times New Roman" w:cs="Times New Roman"/>
          <w:color w:val="000000" w:themeColor="text1"/>
          <w:sz w:val="28"/>
          <w:szCs w:val="28"/>
        </w:rPr>
        <w:t xml:space="preserve">iữ nguyên nội dung quy định </w:t>
      </w:r>
      <w:r w:rsidR="00C94D51" w:rsidRPr="00415100">
        <w:rPr>
          <w:rFonts w:ascii="Times New Roman" w:hAnsi="Times New Roman" w:cs="Times New Roman"/>
          <w:color w:val="000000" w:themeColor="text1"/>
          <w:sz w:val="28"/>
          <w:szCs w:val="28"/>
        </w:rPr>
        <w:t>mức</w:t>
      </w:r>
      <w:r w:rsidR="00C94D51" w:rsidRPr="00415100">
        <w:rPr>
          <w:rFonts w:ascii="Times New Roman" w:hAnsi="Times New Roman" w:cs="Times New Roman"/>
          <w:color w:val="000000" w:themeColor="text1"/>
          <w:sz w:val="28"/>
          <w:szCs w:val="28"/>
          <w:lang w:val="vi-VN"/>
        </w:rPr>
        <w:t xml:space="preserve"> chi </w:t>
      </w:r>
      <w:r w:rsidRPr="00415100">
        <w:rPr>
          <w:rFonts w:ascii="Times New Roman" w:hAnsi="Times New Roman" w:cs="Times New Roman"/>
          <w:color w:val="000000" w:themeColor="text1"/>
          <w:sz w:val="28"/>
          <w:szCs w:val="28"/>
        </w:rPr>
        <w:t>chính sách thu hút theo Nghị Quyết số 09/2014/NQ-HĐND ngày 16/7/2014 của Hội đồng nhân dân tỉnh về việc quy định chính sách thu hút, đãi ngộ đối với bác sĩ, dược sĩ đại học và sau đại học về công tác tại các cơ quan, đơn vị y tế công lập trên địa bàn Đắk Nông, giai đoạn 2015-2020.</w:t>
      </w:r>
    </w:p>
    <w:p w14:paraId="19C8796D" w14:textId="39C54FE0" w:rsidR="00726778" w:rsidRPr="00415100" w:rsidRDefault="00726778" w:rsidP="00415100">
      <w:pPr>
        <w:autoSpaceDE w:val="0"/>
        <w:autoSpaceDN w:val="0"/>
        <w:adjustRightInd w:val="0"/>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b/>
          <w:bCs/>
          <w:i/>
          <w:iCs/>
          <w:color w:val="000000" w:themeColor="text1"/>
          <w:sz w:val="28"/>
          <w:szCs w:val="28"/>
        </w:rPr>
        <w:t xml:space="preserve">Giải pháp 2: </w:t>
      </w:r>
      <w:r w:rsidRPr="00415100">
        <w:rPr>
          <w:rFonts w:ascii="Times New Roman" w:hAnsi="Times New Roman" w:cs="Times New Roman"/>
          <w:color w:val="000000" w:themeColor="text1"/>
          <w:sz w:val="28"/>
          <w:szCs w:val="28"/>
        </w:rPr>
        <w:t xml:space="preserve">Xây dựng mới quy định chính sách trong đó </w:t>
      </w:r>
      <w:r w:rsidR="00F83504" w:rsidRPr="00415100">
        <w:rPr>
          <w:rFonts w:ascii="Times New Roman" w:hAnsi="Times New Roman" w:cs="Times New Roman"/>
          <w:color w:val="000000" w:themeColor="text1"/>
          <w:sz w:val="28"/>
          <w:szCs w:val="28"/>
        </w:rPr>
        <w:t xml:space="preserve">thu hẹp có chọn lọc </w:t>
      </w:r>
      <w:r w:rsidRPr="00415100">
        <w:rPr>
          <w:rFonts w:ascii="Times New Roman" w:hAnsi="Times New Roman" w:cs="Times New Roman"/>
          <w:color w:val="000000" w:themeColor="text1"/>
          <w:sz w:val="28"/>
          <w:szCs w:val="28"/>
        </w:rPr>
        <w:t>đối tượng thu hút</w:t>
      </w:r>
      <w:r w:rsidR="00C43E03" w:rsidRPr="00415100">
        <w:rPr>
          <w:rFonts w:ascii="Times New Roman" w:hAnsi="Times New Roman" w:cs="Times New Roman"/>
          <w:color w:val="000000" w:themeColor="text1"/>
          <w:sz w:val="28"/>
          <w:szCs w:val="28"/>
        </w:rPr>
        <w:t xml:space="preserve"> với mức chi tăng nhẹ so Nghị Quyết số 09/2014/NQ-HĐND</w:t>
      </w:r>
      <w:r w:rsidRPr="00415100">
        <w:rPr>
          <w:rFonts w:ascii="Times New Roman" w:hAnsi="Times New Roman" w:cs="Times New Roman"/>
          <w:color w:val="000000" w:themeColor="text1"/>
          <w:sz w:val="28"/>
          <w:szCs w:val="28"/>
        </w:rPr>
        <w:t>, quy định mức chi hỗ trợ thu hút cao hơn cho đối tượng thu hút công tác tại các đơn vị y tế ở khu vực khó khăn, đặc biệt khó khăn theo quyết định phê duyệt của cấp có thẩm quyền và công tác ở đơn vị (khoa) pháp y, tâm thần</w:t>
      </w:r>
      <w:r w:rsidR="008E21DC" w:rsidRPr="00415100">
        <w:rPr>
          <w:rFonts w:ascii="Times New Roman" w:hAnsi="Times New Roman" w:cs="Times New Roman"/>
          <w:color w:val="000000" w:themeColor="text1"/>
          <w:sz w:val="28"/>
          <w:szCs w:val="28"/>
        </w:rPr>
        <w:t xml:space="preserve"> và cho bác sĩ có trình độ sau đại học.</w:t>
      </w:r>
      <w:r w:rsidRPr="00415100">
        <w:rPr>
          <w:rFonts w:ascii="Times New Roman" w:hAnsi="Times New Roman" w:cs="Times New Roman"/>
          <w:color w:val="000000" w:themeColor="text1"/>
          <w:sz w:val="28"/>
          <w:szCs w:val="28"/>
        </w:rPr>
        <w:t xml:space="preserve"> </w:t>
      </w:r>
    </w:p>
    <w:p w14:paraId="3AE6F7DB" w14:textId="77777777" w:rsidR="00726778" w:rsidRPr="00415100" w:rsidRDefault="00726778" w:rsidP="00415100">
      <w:pPr>
        <w:spacing w:after="120" w:line="240" w:lineRule="auto"/>
        <w:ind w:firstLine="567"/>
        <w:jc w:val="both"/>
        <w:rPr>
          <w:rFonts w:ascii="Times New Roman" w:hAnsi="Times New Roman" w:cs="Times New Roman"/>
          <w:b/>
          <w:bCs/>
          <w:i/>
          <w:iCs/>
          <w:color w:val="000000" w:themeColor="text1"/>
          <w:sz w:val="28"/>
          <w:szCs w:val="28"/>
        </w:rPr>
      </w:pPr>
      <w:r w:rsidRPr="00415100">
        <w:rPr>
          <w:rFonts w:ascii="Times New Roman" w:hAnsi="Times New Roman" w:cs="Times New Roman"/>
          <w:b/>
          <w:bCs/>
          <w:i/>
          <w:iCs/>
          <w:color w:val="000000" w:themeColor="text1"/>
          <w:sz w:val="28"/>
          <w:szCs w:val="28"/>
        </w:rPr>
        <w:t>d) Đánh giá tác động của các giải pháp:</w:t>
      </w:r>
    </w:p>
    <w:p w14:paraId="49BF5B4F" w14:textId="49A36F61" w:rsidR="00726778" w:rsidRPr="00415100" w:rsidRDefault="00726778" w:rsidP="00415100">
      <w:pPr>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b/>
          <w:color w:val="000000" w:themeColor="text1"/>
          <w:sz w:val="28"/>
          <w:szCs w:val="28"/>
        </w:rPr>
        <w:t xml:space="preserve">Giải pháp 1: </w:t>
      </w:r>
      <w:r w:rsidRPr="00415100">
        <w:rPr>
          <w:rFonts w:ascii="Times New Roman" w:hAnsi="Times New Roman" w:cs="Times New Roman"/>
          <w:bCs/>
          <w:color w:val="000000" w:themeColor="text1"/>
          <w:sz w:val="28"/>
          <w:szCs w:val="28"/>
        </w:rPr>
        <w:t xml:space="preserve">Giữ nguyên nội dung quy định </w:t>
      </w:r>
      <w:r w:rsidR="00C94D51" w:rsidRPr="00415100">
        <w:rPr>
          <w:rFonts w:ascii="Times New Roman" w:hAnsi="Times New Roman" w:cs="Times New Roman"/>
          <w:bCs/>
          <w:color w:val="000000" w:themeColor="text1"/>
          <w:sz w:val="28"/>
          <w:szCs w:val="28"/>
        </w:rPr>
        <w:t>mức</w:t>
      </w:r>
      <w:r w:rsidR="00C94D51" w:rsidRPr="00415100">
        <w:rPr>
          <w:rFonts w:ascii="Times New Roman" w:hAnsi="Times New Roman" w:cs="Times New Roman"/>
          <w:bCs/>
          <w:color w:val="000000" w:themeColor="text1"/>
          <w:sz w:val="28"/>
          <w:szCs w:val="28"/>
          <w:lang w:val="vi-VN"/>
        </w:rPr>
        <w:t xml:space="preserve"> chi </w:t>
      </w:r>
      <w:r w:rsidRPr="00415100">
        <w:rPr>
          <w:rFonts w:ascii="Times New Roman" w:hAnsi="Times New Roman" w:cs="Times New Roman"/>
          <w:bCs/>
          <w:color w:val="000000" w:themeColor="text1"/>
          <w:sz w:val="28"/>
          <w:szCs w:val="28"/>
        </w:rPr>
        <w:t xml:space="preserve">chính sách thu hút theo Nghị quyết số 09/2014/NQ-HĐND ngày 16/7/2014 của Hội đồng nhân dân tỉnh </w:t>
      </w:r>
      <w:r w:rsidRPr="00415100">
        <w:rPr>
          <w:rFonts w:ascii="Times New Roman" w:hAnsi="Times New Roman" w:cs="Times New Roman"/>
          <w:bCs/>
          <w:color w:val="000000" w:themeColor="text1"/>
          <w:sz w:val="28"/>
          <w:szCs w:val="28"/>
        </w:rPr>
        <w:lastRenderedPageBreak/>
        <w:t xml:space="preserve">về việc quy định chính sách thu hút, đãi ngộ đối với bác sĩ, dược sĩ đại học và sau đại học về công tác tại các cơ quan, đơn vị y tế công lập trên địa bàn Đắk Nông, giai đoạn 2015-2020. </w:t>
      </w:r>
    </w:p>
    <w:p w14:paraId="4D1EBBDE" w14:textId="77777777" w:rsidR="00726778" w:rsidRPr="00415100" w:rsidRDefault="00726778" w:rsidP="00415100">
      <w:pPr>
        <w:autoSpaceDE w:val="0"/>
        <w:autoSpaceDN w:val="0"/>
        <w:adjustRightInd w:val="0"/>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b/>
          <w:bCs/>
          <w:i/>
          <w:iCs/>
          <w:color w:val="000000" w:themeColor="text1"/>
          <w:sz w:val="28"/>
          <w:szCs w:val="28"/>
        </w:rPr>
        <w:t xml:space="preserve">* Tác động tích cực: </w:t>
      </w:r>
    </w:p>
    <w:p w14:paraId="2F1A0925" w14:textId="77777777" w:rsidR="00726778" w:rsidRPr="00415100" w:rsidRDefault="00726778" w:rsidP="00415100">
      <w:pPr>
        <w:autoSpaceDE w:val="0"/>
        <w:autoSpaceDN w:val="0"/>
        <w:adjustRightInd w:val="0"/>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a) Tác động về thủ tục hành chính</w:t>
      </w:r>
    </w:p>
    <w:p w14:paraId="14DD8D96" w14:textId="77777777" w:rsidR="00726778" w:rsidRPr="00415100" w:rsidRDefault="00726778" w:rsidP="00415100">
      <w:pPr>
        <w:autoSpaceDE w:val="0"/>
        <w:autoSpaceDN w:val="0"/>
        <w:adjustRightInd w:val="0"/>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 Chính sách thu hút đã được thực hiện trong 05 qua, thủ tục giải quyết tiếp nhận hồ sơ thu hút đã đi vào nề nếp, từng bước tinh gọn hiệu quả hơn. Người thu hút tiếp cận với thủ tục hành chính dễ dàng, thuận lợi.</w:t>
      </w:r>
    </w:p>
    <w:p w14:paraId="128D6F5D" w14:textId="77777777" w:rsidR="00726778" w:rsidRPr="00415100" w:rsidRDefault="00726778" w:rsidP="00415100">
      <w:pPr>
        <w:autoSpaceDE w:val="0"/>
        <w:autoSpaceDN w:val="0"/>
        <w:adjustRightInd w:val="0"/>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 Chính sách đã thực hiện trong giai đoạn 05 năm, các cơ quan, đơn vị thực hiện và đơn vị phối hợp đã đạt kết quả tốt, tích luỹ được các kinh nghiệm triển khai từng bước hiệu quả hơn.</w:t>
      </w:r>
    </w:p>
    <w:p w14:paraId="56F5FB48" w14:textId="77777777" w:rsidR="00726778" w:rsidRPr="00415100" w:rsidRDefault="00726778" w:rsidP="00415100">
      <w:pPr>
        <w:spacing w:after="120" w:line="240" w:lineRule="auto"/>
        <w:ind w:firstLine="567"/>
        <w:jc w:val="both"/>
        <w:rPr>
          <w:rFonts w:ascii="Times New Roman" w:eastAsia="Calibri" w:hAnsi="Times New Roman" w:cs="Times New Roman"/>
          <w:color w:val="000000" w:themeColor="text1"/>
          <w:spacing w:val="-6"/>
          <w:sz w:val="28"/>
          <w:szCs w:val="28"/>
          <w:lang w:val="fr-FR"/>
        </w:rPr>
      </w:pPr>
      <w:r w:rsidRPr="00415100">
        <w:rPr>
          <w:rFonts w:ascii="Times New Roman" w:hAnsi="Times New Roman" w:cs="Times New Roman"/>
          <w:color w:val="000000" w:themeColor="text1"/>
          <w:sz w:val="28"/>
          <w:szCs w:val="28"/>
        </w:rPr>
        <w:t>- Ngành y tế là cơ quan thường trực tham mưu trực tiếp để thu hút bác sĩ về công tác tại ngành, đã tác động tích cực đến số lượng, chất lượng bác sĩ của ngành y tế Đắk Nông, góp phần tích cực vào việc bổ sung nguồn nhân lực chất lượng cao của tỉnh, chất lượng khám, điều trị tăng lên rõ rệt, t</w:t>
      </w:r>
      <w:r w:rsidRPr="00415100">
        <w:rPr>
          <w:rFonts w:ascii="Times New Roman" w:eastAsia="Calibri" w:hAnsi="Times New Roman" w:cs="Times New Roman"/>
          <w:color w:val="000000" w:themeColor="text1"/>
          <w:spacing w:val="-6"/>
          <w:sz w:val="28"/>
          <w:szCs w:val="28"/>
          <w:lang w:val="fr-FR"/>
        </w:rPr>
        <w:t>riển khai nhiều gói dịch vụ kỹ thuật mới, cụ thể như: BVĐK tỉnh đã triển khai thực hiện nhiều kỹ thuật mới: nuôi cấy phân lập vi khuẩn, t</w:t>
      </w:r>
      <w:r w:rsidRPr="00415100">
        <w:rPr>
          <w:rFonts w:ascii="Times New Roman" w:eastAsia="Calibri" w:hAnsi="Times New Roman" w:cs="Times New Roman"/>
          <w:bCs/>
          <w:color w:val="000000" w:themeColor="text1"/>
          <w:spacing w:val="-6"/>
          <w:sz w:val="28"/>
          <w:szCs w:val="28"/>
          <w:lang w:val="fr-FR"/>
        </w:rPr>
        <w:t>hở áp lực dương liên tục điều trị suy hô hấp ở sơ sinh non tháng,</w:t>
      </w:r>
      <w:r w:rsidRPr="00415100">
        <w:rPr>
          <w:rFonts w:ascii="Times New Roman" w:eastAsia="Calibri" w:hAnsi="Times New Roman" w:cs="Times New Roman"/>
          <w:color w:val="000000" w:themeColor="text1"/>
          <w:spacing w:val="-6"/>
          <w:sz w:val="28"/>
          <w:szCs w:val="28"/>
          <w:lang w:val="fr-FR"/>
        </w:rPr>
        <w:t xml:space="preserve"> phẫu thuật kết hợp xương trên màn hình tăng sáng, kết hợp xương bằng nẹp khóa gãy gần khớp, phẫu thuật vi phẫu, phẫu thuật thay khớp háng toàn phần và bán phần, phẫu thuật nội soi khớp gối tái tạo dây chằng chéo trước và tái tạo dây chằng bên trong khớp gối; phẫu thuật nội soi khớp gối cắt sụn chêm, khâu sụn chêm; phẫu thuật phaco, cấy chỉ.v.v.Các đơn vị tuyến huyện đã triển khai các danh mục mới như: đo hoạt độ Amylase, định lượng canxi ion hóa, CT Scanner, chạy thận nhân tạo, đo loãng xương toàn thân. T</w:t>
      </w:r>
      <w:r w:rsidRPr="00415100">
        <w:rPr>
          <w:rFonts w:ascii="Times New Roman" w:hAnsi="Times New Roman" w:cs="Times New Roman"/>
          <w:color w:val="000000" w:themeColor="text1"/>
          <w:sz w:val="28"/>
          <w:szCs w:val="28"/>
        </w:rPr>
        <w:t>hái độ phục vụ của nhân dân của đội ngũ y, bác sĩ có chuyển biến tích cực giảm thiểu số lượng bệnh nhân chuyển tuyến và từng bước tạo được niềm tin của người dân, đã thực hiện theo đúng mục tiêu của chính sách thu hút đề ra.</w:t>
      </w:r>
    </w:p>
    <w:p w14:paraId="35B5D159" w14:textId="77777777" w:rsidR="00726778" w:rsidRPr="00415100" w:rsidRDefault="00726778" w:rsidP="00415100">
      <w:pPr>
        <w:autoSpaceDE w:val="0"/>
        <w:autoSpaceDN w:val="0"/>
        <w:adjustRightInd w:val="0"/>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 xml:space="preserve">b) Tác động đối với xã hội: </w:t>
      </w:r>
    </w:p>
    <w:p w14:paraId="1B2D1528" w14:textId="77777777" w:rsidR="00726778" w:rsidRPr="00415100" w:rsidRDefault="00726778" w:rsidP="00415100">
      <w:pPr>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Chính sách thu hút đã tác động tích cực đến chất lượng bác sĩ của ngành y tế Đắk Nông, trên cơ sở đó chất lượng khám, điều trị tăng lên rõ rệt, các dịch vụ kỹ thuật mới được triển khai, thái độ phục vụ của nhân dân của đội ngũ y, bác sĩ có chuyển biến tích cực giảm thiểu số lượng bệnh nhân chuyển tuyến và từng bước tạo được niềm tin của người dân (tỷ lệ sự hài lòng của người bệnh, người nhà bệnh nhân theo phần mềm thống kê của Bộ Y tế đối với ngành y tế tỉnh Đắk Nông đạt trên 80%.).</w:t>
      </w:r>
    </w:p>
    <w:p w14:paraId="2B91607F" w14:textId="7DDCD9ED" w:rsidR="00726778" w:rsidRPr="00415100" w:rsidRDefault="00726778" w:rsidP="00415100">
      <w:pPr>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Người dân được tiếp cận nhiều hơn với cá</w:t>
      </w:r>
      <w:r w:rsidR="00610F98">
        <w:rPr>
          <w:rFonts w:ascii="Times New Roman" w:hAnsi="Times New Roman" w:cs="Times New Roman"/>
          <w:color w:val="000000" w:themeColor="text1"/>
          <w:sz w:val="28"/>
          <w:szCs w:val="28"/>
        </w:rPr>
        <w:t>c</w:t>
      </w:r>
      <w:r w:rsidRPr="00415100">
        <w:rPr>
          <w:rFonts w:ascii="Times New Roman" w:hAnsi="Times New Roman" w:cs="Times New Roman"/>
          <w:color w:val="000000" w:themeColor="text1"/>
          <w:sz w:val="28"/>
          <w:szCs w:val="28"/>
        </w:rPr>
        <w:t xml:space="preserve"> dịch vụ y tế có chuyên môn sâu.</w:t>
      </w:r>
    </w:p>
    <w:p w14:paraId="032FAE20" w14:textId="407289DE" w:rsidR="00726778" w:rsidRPr="00415100" w:rsidRDefault="00726778" w:rsidP="00415100">
      <w:pPr>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Giảm thi</w:t>
      </w:r>
      <w:r w:rsidR="00F83504" w:rsidRPr="00415100">
        <w:rPr>
          <w:rFonts w:ascii="Times New Roman" w:hAnsi="Times New Roman" w:cs="Times New Roman"/>
          <w:color w:val="000000" w:themeColor="text1"/>
          <w:sz w:val="28"/>
          <w:szCs w:val="28"/>
        </w:rPr>
        <w:t>ể</w:t>
      </w:r>
      <w:r w:rsidRPr="00415100">
        <w:rPr>
          <w:rFonts w:ascii="Times New Roman" w:hAnsi="Times New Roman" w:cs="Times New Roman"/>
          <w:color w:val="000000" w:themeColor="text1"/>
          <w:sz w:val="28"/>
          <w:szCs w:val="28"/>
        </w:rPr>
        <w:t>u bệnh nhân chuyển tuyến thông qua đó tiết kiệm thời gian, chi phí khi vào viện.</w:t>
      </w:r>
    </w:p>
    <w:p w14:paraId="5737A7C3" w14:textId="77777777" w:rsidR="00726778" w:rsidRPr="00415100" w:rsidRDefault="00726778" w:rsidP="00415100">
      <w:pPr>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lastRenderedPageBreak/>
        <w:t>Các đối tượng đủ điều kiện sẽ nộp hồ sơ về Sở Y tế để xem xét tuyển dụng thu hút.</w:t>
      </w:r>
    </w:p>
    <w:p w14:paraId="0D2BCF25" w14:textId="77777777" w:rsidR="00726778" w:rsidRPr="00415100" w:rsidRDefault="00726778" w:rsidP="00415100">
      <w:pPr>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Các đối tượng đã được hưởng thu hút với số tiền hỗ trợ ban đầu tạo động lực và cơ sở để cống hiến cho ngành y tế ổn định lâu dài theo cam kết.</w:t>
      </w:r>
    </w:p>
    <w:p w14:paraId="64B666C0" w14:textId="77777777" w:rsidR="00726778" w:rsidRPr="00415100" w:rsidRDefault="00726778" w:rsidP="00415100">
      <w:pPr>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c) Tác động đối với kinh tế, ngân sách địa phương</w:t>
      </w:r>
    </w:p>
    <w:p w14:paraId="55C484A7" w14:textId="77777777" w:rsidR="00D63909" w:rsidRDefault="00726778" w:rsidP="00415100">
      <w:pPr>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 xml:space="preserve">Mức chi thu hút theo quy định Nghị quyết 09/2014/NQ-HĐND ngày 16/7/2014 là phù hợp và thuận lợi với điều kiện nguồn vốn ngân sách địa phương rất khó khăn. Giai đoạn từ 2015 đến nay chi hỗ trợ cho </w:t>
      </w:r>
      <w:r w:rsidR="002571EF" w:rsidRPr="00415100">
        <w:rPr>
          <w:rFonts w:ascii="Times New Roman" w:hAnsi="Times New Roman" w:cs="Times New Roman"/>
          <w:color w:val="000000" w:themeColor="text1"/>
          <w:sz w:val="28"/>
          <w:szCs w:val="28"/>
        </w:rPr>
        <w:t>4</w:t>
      </w:r>
      <w:r w:rsidR="00131578" w:rsidRPr="00415100">
        <w:rPr>
          <w:rFonts w:ascii="Times New Roman" w:hAnsi="Times New Roman" w:cs="Times New Roman"/>
          <w:color w:val="000000" w:themeColor="text1"/>
          <w:sz w:val="28"/>
          <w:szCs w:val="28"/>
        </w:rPr>
        <w:t>3</w:t>
      </w:r>
      <w:r w:rsidRPr="00415100">
        <w:rPr>
          <w:rFonts w:ascii="Times New Roman" w:hAnsi="Times New Roman" w:cs="Times New Roman"/>
          <w:color w:val="000000" w:themeColor="text1"/>
          <w:sz w:val="28"/>
          <w:szCs w:val="28"/>
        </w:rPr>
        <w:t xml:space="preserve"> bác sĩ với tổng số tiền là </w:t>
      </w:r>
      <w:r w:rsidR="00131578" w:rsidRPr="00415100">
        <w:rPr>
          <w:rFonts w:ascii="Times New Roman" w:hAnsi="Times New Roman" w:cs="Times New Roman"/>
          <w:color w:val="000000" w:themeColor="text1"/>
          <w:sz w:val="28"/>
          <w:szCs w:val="28"/>
        </w:rPr>
        <w:t>8</w:t>
      </w:r>
      <w:r w:rsidRPr="00415100">
        <w:rPr>
          <w:rFonts w:ascii="Times New Roman" w:hAnsi="Times New Roman" w:cs="Times New Roman"/>
          <w:color w:val="000000" w:themeColor="text1"/>
          <w:sz w:val="28"/>
          <w:szCs w:val="28"/>
        </w:rPr>
        <w:t>.</w:t>
      </w:r>
      <w:r w:rsidR="00131578" w:rsidRPr="00415100">
        <w:rPr>
          <w:rFonts w:ascii="Times New Roman" w:hAnsi="Times New Roman" w:cs="Times New Roman"/>
          <w:color w:val="000000" w:themeColor="text1"/>
          <w:sz w:val="28"/>
          <w:szCs w:val="28"/>
        </w:rPr>
        <w:t>6</w:t>
      </w:r>
      <w:r w:rsidR="00F620D9" w:rsidRPr="00415100">
        <w:rPr>
          <w:rFonts w:ascii="Times New Roman" w:hAnsi="Times New Roman" w:cs="Times New Roman"/>
          <w:color w:val="000000" w:themeColor="text1"/>
          <w:sz w:val="28"/>
          <w:szCs w:val="28"/>
        </w:rPr>
        <w:t>80</w:t>
      </w:r>
      <w:r w:rsidRPr="00415100">
        <w:rPr>
          <w:rFonts w:ascii="Times New Roman" w:hAnsi="Times New Roman" w:cs="Times New Roman"/>
          <w:color w:val="000000" w:themeColor="text1"/>
          <w:sz w:val="28"/>
          <w:szCs w:val="28"/>
        </w:rPr>
        <w:t>.000.000 đồng (nguồn</w:t>
      </w:r>
      <w:r w:rsidR="002571EF" w:rsidRPr="00415100">
        <w:rPr>
          <w:rFonts w:ascii="Times New Roman" w:hAnsi="Times New Roman" w:cs="Times New Roman"/>
          <w:color w:val="000000" w:themeColor="text1"/>
          <w:sz w:val="28"/>
          <w:szCs w:val="28"/>
        </w:rPr>
        <w:t xml:space="preserve"> chi thực tế</w:t>
      </w:r>
      <w:r w:rsidR="00131578" w:rsidRPr="00415100">
        <w:rPr>
          <w:rFonts w:ascii="Times New Roman" w:hAnsi="Times New Roman" w:cs="Times New Roman"/>
          <w:color w:val="000000" w:themeColor="text1"/>
          <w:sz w:val="28"/>
          <w:szCs w:val="28"/>
        </w:rPr>
        <w:t>)</w:t>
      </w:r>
      <w:r w:rsidR="00F83504" w:rsidRPr="00415100">
        <w:rPr>
          <w:rFonts w:ascii="Times New Roman" w:hAnsi="Times New Roman" w:cs="Times New Roman"/>
          <w:color w:val="000000" w:themeColor="text1"/>
          <w:sz w:val="28"/>
          <w:szCs w:val="28"/>
        </w:rPr>
        <w:t xml:space="preserve">. </w:t>
      </w:r>
    </w:p>
    <w:p w14:paraId="54035EFA" w14:textId="77777777" w:rsidR="00726778" w:rsidRPr="00415100" w:rsidRDefault="00726778" w:rsidP="00415100">
      <w:pPr>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 xml:space="preserve">d) Tác động về giới: </w:t>
      </w:r>
    </w:p>
    <w:p w14:paraId="205F8294" w14:textId="66325CE9" w:rsidR="00726778" w:rsidRPr="00415100" w:rsidRDefault="00C503D4" w:rsidP="00415100">
      <w:pPr>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 xml:space="preserve">Căn cứ số lượng đã thu hút trong giai đoạn 2015-2020 và dự kiến thu hút giai đoạn 05 năm tiếp theo thì số lượng thu hút đối với cán bộ là nữ đạt trung bình khoảng </w:t>
      </w:r>
      <w:r w:rsidR="002159CD" w:rsidRPr="00415100">
        <w:rPr>
          <w:rFonts w:ascii="Times New Roman" w:hAnsi="Times New Roman" w:cs="Times New Roman"/>
          <w:color w:val="000000" w:themeColor="text1"/>
          <w:sz w:val="28"/>
          <w:szCs w:val="28"/>
        </w:rPr>
        <w:t>6</w:t>
      </w:r>
      <w:r w:rsidRPr="00415100">
        <w:rPr>
          <w:rFonts w:ascii="Times New Roman" w:hAnsi="Times New Roman" w:cs="Times New Roman"/>
          <w:color w:val="000000" w:themeColor="text1"/>
          <w:sz w:val="28"/>
          <w:szCs w:val="28"/>
        </w:rPr>
        <w:t>3%, tương đương với thu hút khoảng 3</w:t>
      </w:r>
      <w:r w:rsidR="004572F2">
        <w:rPr>
          <w:rFonts w:ascii="Times New Roman" w:hAnsi="Times New Roman" w:cs="Times New Roman"/>
          <w:color w:val="000000" w:themeColor="text1"/>
          <w:sz w:val="28"/>
          <w:szCs w:val="28"/>
        </w:rPr>
        <w:t>6</w:t>
      </w:r>
      <w:r w:rsidRPr="00415100">
        <w:rPr>
          <w:rFonts w:ascii="Times New Roman" w:hAnsi="Times New Roman" w:cs="Times New Roman"/>
          <w:color w:val="000000" w:themeColor="text1"/>
          <w:sz w:val="28"/>
          <w:szCs w:val="28"/>
        </w:rPr>
        <w:t xml:space="preserve"> cán bộ là nữ.</w:t>
      </w:r>
      <w:r w:rsidR="00726778" w:rsidRPr="00415100">
        <w:rPr>
          <w:rFonts w:ascii="Times New Roman" w:hAnsi="Times New Roman" w:cs="Times New Roman"/>
          <w:color w:val="000000" w:themeColor="text1"/>
          <w:sz w:val="28"/>
          <w:szCs w:val="28"/>
        </w:rPr>
        <w:t xml:space="preserve"> Chính sách được </w:t>
      </w:r>
      <w:r w:rsidRPr="00415100">
        <w:rPr>
          <w:rFonts w:ascii="Times New Roman" w:hAnsi="Times New Roman" w:cs="Times New Roman"/>
          <w:color w:val="000000" w:themeColor="text1"/>
          <w:sz w:val="28"/>
          <w:szCs w:val="28"/>
        </w:rPr>
        <w:t xml:space="preserve">thực hiện </w:t>
      </w:r>
      <w:r w:rsidR="00726778" w:rsidRPr="00415100">
        <w:rPr>
          <w:rFonts w:ascii="Times New Roman" w:hAnsi="Times New Roman" w:cs="Times New Roman"/>
          <w:color w:val="000000" w:themeColor="text1"/>
          <w:sz w:val="28"/>
          <w:szCs w:val="28"/>
        </w:rPr>
        <w:t xml:space="preserve">tạo điều kiện để các đối tượng là nữ tiếp tục được hưởng chính sách thu hút kịp thời hỗ trợ về mặt kinh tế cho các đối tượng này. </w:t>
      </w:r>
    </w:p>
    <w:p w14:paraId="0B2119F9" w14:textId="77777777" w:rsidR="00726778" w:rsidRPr="00415100" w:rsidRDefault="00726778" w:rsidP="00415100">
      <w:pPr>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đ) Tác động đối với hệ thống pháp luật</w:t>
      </w:r>
    </w:p>
    <w:p w14:paraId="0FEE0D66" w14:textId="6934A247" w:rsidR="00726778" w:rsidRPr="00415100" w:rsidRDefault="00726778" w:rsidP="00415100">
      <w:pPr>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 xml:space="preserve">Nghị quyết </w:t>
      </w:r>
      <w:r w:rsidR="00C503D4" w:rsidRPr="00415100">
        <w:rPr>
          <w:rFonts w:ascii="Times New Roman" w:hAnsi="Times New Roman" w:cs="Times New Roman"/>
          <w:color w:val="000000" w:themeColor="text1"/>
          <w:sz w:val="28"/>
          <w:szCs w:val="28"/>
        </w:rPr>
        <w:t>được thông qua là</w:t>
      </w:r>
      <w:r w:rsidRPr="00415100">
        <w:rPr>
          <w:rFonts w:ascii="Times New Roman" w:hAnsi="Times New Roman" w:cs="Times New Roman"/>
          <w:color w:val="000000" w:themeColor="text1"/>
          <w:sz w:val="28"/>
          <w:szCs w:val="28"/>
        </w:rPr>
        <w:t xml:space="preserve"> cơ sở nền tảng pháp luật đã được căn cứ và áp dụng các quy định hiện hành tạo điều kiện để tiếp tục thực hiện đảm bảo theo đúng quy định. Việc </w:t>
      </w:r>
      <w:r w:rsidR="00C503D4" w:rsidRPr="00415100">
        <w:rPr>
          <w:rFonts w:ascii="Times New Roman" w:hAnsi="Times New Roman" w:cs="Times New Roman"/>
          <w:color w:val="000000" w:themeColor="text1"/>
          <w:sz w:val="28"/>
          <w:szCs w:val="28"/>
        </w:rPr>
        <w:t>thông qua chính sách mới trên nền tảng của chính sách c</w:t>
      </w:r>
      <w:r w:rsidR="004572F2">
        <w:rPr>
          <w:rFonts w:ascii="Times New Roman" w:hAnsi="Times New Roman" w:cs="Times New Roman"/>
          <w:color w:val="000000" w:themeColor="text1"/>
          <w:sz w:val="28"/>
          <w:szCs w:val="28"/>
        </w:rPr>
        <w:t>ũ</w:t>
      </w:r>
      <w:r w:rsidR="00C503D4" w:rsidRPr="00415100">
        <w:rPr>
          <w:rFonts w:ascii="Times New Roman" w:hAnsi="Times New Roman" w:cs="Times New Roman"/>
          <w:color w:val="000000" w:themeColor="text1"/>
          <w:sz w:val="28"/>
          <w:szCs w:val="28"/>
        </w:rPr>
        <w:t xml:space="preserve"> </w:t>
      </w:r>
      <w:r w:rsidRPr="00415100">
        <w:rPr>
          <w:rFonts w:ascii="Times New Roman" w:hAnsi="Times New Roman" w:cs="Times New Roman"/>
          <w:color w:val="000000" w:themeColor="text1"/>
          <w:sz w:val="28"/>
          <w:szCs w:val="28"/>
        </w:rPr>
        <w:t>tạo nên tính ổn định đối với hệ thống pháp luật</w:t>
      </w:r>
      <w:r w:rsidR="00795ACB" w:rsidRPr="00415100">
        <w:rPr>
          <w:rFonts w:ascii="Times New Roman" w:hAnsi="Times New Roman" w:cs="Times New Roman"/>
          <w:color w:val="000000" w:themeColor="text1"/>
          <w:sz w:val="28"/>
          <w:szCs w:val="28"/>
        </w:rPr>
        <w:t>, đồng thời vận dụng các quy định mới của pháp luật hiện hành phù hợp</w:t>
      </w:r>
      <w:r w:rsidRPr="00415100">
        <w:rPr>
          <w:rFonts w:ascii="Times New Roman" w:hAnsi="Times New Roman" w:cs="Times New Roman"/>
          <w:color w:val="000000" w:themeColor="text1"/>
          <w:sz w:val="28"/>
          <w:szCs w:val="28"/>
        </w:rPr>
        <w:t xml:space="preserve">. </w:t>
      </w:r>
    </w:p>
    <w:p w14:paraId="3A84AE6A" w14:textId="77777777" w:rsidR="00726778" w:rsidRPr="00415100" w:rsidRDefault="00726778" w:rsidP="00415100">
      <w:pPr>
        <w:autoSpaceDE w:val="0"/>
        <w:autoSpaceDN w:val="0"/>
        <w:adjustRightInd w:val="0"/>
        <w:spacing w:after="120" w:line="240" w:lineRule="auto"/>
        <w:ind w:firstLine="567"/>
        <w:jc w:val="both"/>
        <w:rPr>
          <w:rFonts w:ascii="Times New Roman" w:hAnsi="Times New Roman" w:cs="Times New Roman"/>
          <w:b/>
          <w:bCs/>
          <w:i/>
          <w:iCs/>
          <w:color w:val="000000" w:themeColor="text1"/>
          <w:sz w:val="28"/>
          <w:szCs w:val="28"/>
        </w:rPr>
      </w:pPr>
      <w:r w:rsidRPr="00415100">
        <w:rPr>
          <w:rFonts w:ascii="Times New Roman" w:hAnsi="Times New Roman" w:cs="Times New Roman"/>
          <w:b/>
          <w:bCs/>
          <w:i/>
          <w:iCs/>
          <w:color w:val="000000" w:themeColor="text1"/>
          <w:sz w:val="28"/>
          <w:szCs w:val="28"/>
        </w:rPr>
        <w:t xml:space="preserve">* Tác động tiêu cực: </w:t>
      </w:r>
    </w:p>
    <w:p w14:paraId="0F23E05E" w14:textId="77777777" w:rsidR="00726778" w:rsidRPr="00415100" w:rsidRDefault="00726778" w:rsidP="00415100">
      <w:pPr>
        <w:autoSpaceDE w:val="0"/>
        <w:autoSpaceDN w:val="0"/>
        <w:adjustRightInd w:val="0"/>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a) Tác động về thủ tục hành chính</w:t>
      </w:r>
    </w:p>
    <w:p w14:paraId="6E63310A" w14:textId="54129AF6" w:rsidR="00726778" w:rsidRPr="00415100" w:rsidRDefault="00726778" w:rsidP="00415100">
      <w:pPr>
        <w:autoSpaceDE w:val="0"/>
        <w:autoSpaceDN w:val="0"/>
        <w:adjustRightInd w:val="0"/>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Áp dụng theo thủ tục hành chính c</w:t>
      </w:r>
      <w:r w:rsidR="004572F2">
        <w:rPr>
          <w:rFonts w:ascii="Times New Roman" w:hAnsi="Times New Roman" w:cs="Times New Roman"/>
          <w:color w:val="000000" w:themeColor="text1"/>
          <w:sz w:val="28"/>
          <w:szCs w:val="28"/>
        </w:rPr>
        <w:t>ũ</w:t>
      </w:r>
      <w:r w:rsidRPr="00415100">
        <w:rPr>
          <w:rFonts w:ascii="Times New Roman" w:hAnsi="Times New Roman" w:cs="Times New Roman"/>
          <w:color w:val="000000" w:themeColor="text1"/>
          <w:sz w:val="28"/>
          <w:szCs w:val="28"/>
        </w:rPr>
        <w:t xml:space="preserve"> có những mặt tích cực nhưng cũng còn một số hạn chế chưa phù hợp với tình hình thực tế, </w:t>
      </w:r>
      <w:r w:rsidR="00A255A7" w:rsidRPr="00415100">
        <w:rPr>
          <w:rFonts w:ascii="Times New Roman" w:hAnsi="Times New Roman" w:cs="Times New Roman"/>
          <w:color w:val="000000" w:themeColor="text1"/>
          <w:sz w:val="28"/>
          <w:szCs w:val="28"/>
        </w:rPr>
        <w:t>một</w:t>
      </w:r>
      <w:r w:rsidRPr="00415100">
        <w:rPr>
          <w:rFonts w:ascii="Times New Roman" w:hAnsi="Times New Roman" w:cs="Times New Roman"/>
          <w:color w:val="000000" w:themeColor="text1"/>
          <w:sz w:val="28"/>
          <w:szCs w:val="28"/>
        </w:rPr>
        <w:t xml:space="preserve"> số quy định về chính sách thủ tục cần phải điều chỉnh, sửa đổi, bổ sung cho phù hợp với quy định hiện hành</w:t>
      </w:r>
      <w:r w:rsidR="00C94D51" w:rsidRPr="00415100">
        <w:rPr>
          <w:rFonts w:ascii="Times New Roman" w:hAnsi="Times New Roman" w:cs="Times New Roman"/>
          <w:color w:val="000000" w:themeColor="text1"/>
          <w:sz w:val="28"/>
          <w:szCs w:val="28"/>
          <w:lang w:val="vi-VN"/>
        </w:rPr>
        <w:t xml:space="preserve"> tạo điều kiện thuận lợi để đối tượng được tiếp cần nhanh hơn, dễ dàng hơn, thủ tục đơn giản hơn</w:t>
      </w:r>
      <w:r w:rsidRPr="00415100">
        <w:rPr>
          <w:rFonts w:ascii="Times New Roman" w:hAnsi="Times New Roman" w:cs="Times New Roman"/>
          <w:color w:val="000000" w:themeColor="text1"/>
          <w:sz w:val="28"/>
          <w:szCs w:val="28"/>
        </w:rPr>
        <w:t xml:space="preserve">. </w:t>
      </w:r>
    </w:p>
    <w:p w14:paraId="0B064EC1" w14:textId="77777777" w:rsidR="00726778" w:rsidRPr="00415100" w:rsidRDefault="00726778" w:rsidP="00415100">
      <w:pPr>
        <w:autoSpaceDE w:val="0"/>
        <w:autoSpaceDN w:val="0"/>
        <w:adjustRightInd w:val="0"/>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 xml:space="preserve">b) Tác động đối với xã hội: </w:t>
      </w:r>
    </w:p>
    <w:p w14:paraId="0C07EFC0" w14:textId="77777777" w:rsidR="00726778" w:rsidRPr="00415100" w:rsidRDefault="00726778" w:rsidP="00415100">
      <w:pPr>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 xml:space="preserve">Chính sách thu hút bên cạnh ưu điểm là tác động đến chất lượng bác sĩ của ngành y tế Đắk Nông, trên cơ sở đó chất lượng khám, điều trị tăng lên, một số dịch vụ kỹ thuật cao được triển khai áp dụng thực hiện, tỷ lệ sự hài lòng của người bệnh, người nhà bệnh nhân theo phần mềm thống kê của Bộ Y tế đối với ngành y tế tỉnh Đắk Nông đạt trên 80%. Tuy nhiên, chất lượng dịch vụ y tế và khảo sát sự hài lòng của người bệnh và người nhà người bệnh để đáp ứng nhu cầu của nhân dân trong tình hình mới vẫn ở mức thấp so với mặt bằng chung của các tỉnh, thành phố; dịch vụ kỹ thuật trình độ cao được thực hiện tăng lên tuy nhiên vẫn còn ở </w:t>
      </w:r>
      <w:r w:rsidRPr="00415100">
        <w:rPr>
          <w:rFonts w:ascii="Times New Roman" w:hAnsi="Times New Roman" w:cs="Times New Roman"/>
          <w:color w:val="000000" w:themeColor="text1"/>
          <w:sz w:val="28"/>
          <w:szCs w:val="28"/>
        </w:rPr>
        <w:lastRenderedPageBreak/>
        <w:t xml:space="preserve">mức rất hạn chế để đáp ứng yêu cầu bảo vệ, chăm sóc và nâng cao sức khoẻ nhân dân trên địa bàn tỉnh. </w:t>
      </w:r>
    </w:p>
    <w:p w14:paraId="27853D9E" w14:textId="77777777" w:rsidR="00726778" w:rsidRPr="00415100" w:rsidRDefault="00726778" w:rsidP="00415100">
      <w:pPr>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 xml:space="preserve">Tỷ lệ bệnh nhân chuyển tuyến đã giảm, tuy nhiên vẫn ở mức cao (2,5%), do đó sẽ làm tốn nhiều công sức, kinh phí của người dân. </w:t>
      </w:r>
    </w:p>
    <w:p w14:paraId="3D9997F6" w14:textId="77777777" w:rsidR="00726778" w:rsidRPr="00415100" w:rsidRDefault="00726778" w:rsidP="00415100">
      <w:pPr>
        <w:tabs>
          <w:tab w:val="right" w:pos="9072"/>
        </w:tabs>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Mức hỗ trợ thu hút hiện hành vẫn còn thấp so với mặt bằng chung các tỉnh; chính sách thu hút chưa gắn liền với việc hỗ trợ giá mua đất, nhà ở hoặc tạo điều kiện việc làm để hợp thức hóa gia đình trong trường hợp vợ hoặc chồng không cùng nghề.</w:t>
      </w:r>
    </w:p>
    <w:p w14:paraId="48678FBC" w14:textId="77777777" w:rsidR="00726778" w:rsidRPr="00415100" w:rsidRDefault="00726778" w:rsidP="00415100">
      <w:pPr>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Tình trạng chảy máu chất xám đặc biệt là bác sĩ, bác sĩ sau đại học trở lên phổ biến và tỉnh Đắk Nông cũng không tránh khỏi, các bác sĩ giỏi, bác sĩ chính quy, bác sĩ có nhiều năm kinh nghiệm có xu hướng chuyển sang lĩnh vực tư nhân để tự làm riêng hoặc sang làm việc ở đơn vị y tế tư nhân hoặc chuyển đến các tỉnh, cơ sở làm việc có điều kiện thu nhập cao hơn.</w:t>
      </w:r>
    </w:p>
    <w:p w14:paraId="4801F131" w14:textId="77777777" w:rsidR="00726778" w:rsidRPr="00415100" w:rsidRDefault="00726778" w:rsidP="00415100">
      <w:pPr>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Theo Báo cáo số 46/BC-ĐUK ngày 22/11/2019 của Đảng ủy khối các cơ quan và Doanh nghiệp tỉnh, thì nguyên nhân chủ yếu hiện nay là thu nhập thấp, số tiền đãi ngộ này hàng tháng thấp, thu nhập tăng thêm không đáng kể để cải thiện cuộc sống.</w:t>
      </w:r>
    </w:p>
    <w:p w14:paraId="0D8ED319" w14:textId="77777777" w:rsidR="00726778" w:rsidRPr="00415100" w:rsidRDefault="00726778" w:rsidP="00415100">
      <w:pPr>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c) Tác động đối với kinh tế, ngân sách địa phương</w:t>
      </w:r>
    </w:p>
    <w:p w14:paraId="35A6F5CD" w14:textId="259200C8" w:rsidR="00CA3449" w:rsidRPr="00415100" w:rsidRDefault="00726778" w:rsidP="00415100">
      <w:pPr>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 xml:space="preserve">Trong điều kiện nguồn vốn ngân sách địa phương </w:t>
      </w:r>
      <w:r w:rsidR="00B450EC" w:rsidRPr="00415100">
        <w:rPr>
          <w:rFonts w:ascii="Times New Roman" w:hAnsi="Times New Roman" w:cs="Times New Roman"/>
          <w:color w:val="000000" w:themeColor="text1"/>
          <w:sz w:val="28"/>
          <w:szCs w:val="28"/>
        </w:rPr>
        <w:t>khó khăn</w:t>
      </w:r>
      <w:r w:rsidRPr="00415100">
        <w:rPr>
          <w:rFonts w:ascii="Times New Roman" w:hAnsi="Times New Roman" w:cs="Times New Roman"/>
          <w:color w:val="000000" w:themeColor="text1"/>
          <w:sz w:val="28"/>
          <w:szCs w:val="28"/>
        </w:rPr>
        <w:t xml:space="preserve">, nhưng </w:t>
      </w:r>
      <w:r w:rsidR="00B450EC" w:rsidRPr="00415100">
        <w:rPr>
          <w:rFonts w:ascii="Times New Roman" w:hAnsi="Times New Roman" w:cs="Times New Roman"/>
          <w:color w:val="000000" w:themeColor="text1"/>
          <w:sz w:val="28"/>
          <w:szCs w:val="28"/>
        </w:rPr>
        <w:t xml:space="preserve">phải ưu </w:t>
      </w:r>
      <w:r w:rsidRPr="00415100">
        <w:rPr>
          <w:rFonts w:ascii="Times New Roman" w:hAnsi="Times New Roman" w:cs="Times New Roman"/>
          <w:color w:val="000000" w:themeColor="text1"/>
          <w:sz w:val="28"/>
          <w:szCs w:val="28"/>
        </w:rPr>
        <w:t>phân bổ ngân sách để triển khai thực hiện chính sách thu hút</w:t>
      </w:r>
      <w:r w:rsidR="00B450EC" w:rsidRPr="00415100">
        <w:rPr>
          <w:rFonts w:ascii="Times New Roman" w:hAnsi="Times New Roman" w:cs="Times New Roman"/>
          <w:color w:val="000000" w:themeColor="text1"/>
          <w:sz w:val="28"/>
          <w:szCs w:val="28"/>
        </w:rPr>
        <w:t xml:space="preserve"> giai đoạn 202</w:t>
      </w:r>
      <w:r w:rsidR="00D63909">
        <w:rPr>
          <w:rFonts w:ascii="Times New Roman" w:hAnsi="Times New Roman" w:cs="Times New Roman"/>
          <w:color w:val="000000" w:themeColor="text1"/>
          <w:sz w:val="28"/>
          <w:szCs w:val="28"/>
        </w:rPr>
        <w:t>4</w:t>
      </w:r>
      <w:r w:rsidR="00B450EC" w:rsidRPr="00415100">
        <w:rPr>
          <w:rFonts w:ascii="Times New Roman" w:hAnsi="Times New Roman" w:cs="Times New Roman"/>
          <w:color w:val="000000" w:themeColor="text1"/>
          <w:sz w:val="28"/>
          <w:szCs w:val="28"/>
        </w:rPr>
        <w:t>-202</w:t>
      </w:r>
      <w:r w:rsidR="00D63909">
        <w:rPr>
          <w:rFonts w:ascii="Times New Roman" w:hAnsi="Times New Roman" w:cs="Times New Roman"/>
          <w:color w:val="000000" w:themeColor="text1"/>
          <w:sz w:val="28"/>
          <w:szCs w:val="28"/>
        </w:rPr>
        <w:t>8</w:t>
      </w:r>
      <w:r w:rsidR="00B450EC" w:rsidRPr="00415100">
        <w:rPr>
          <w:rFonts w:ascii="Times New Roman" w:hAnsi="Times New Roman" w:cs="Times New Roman"/>
          <w:color w:val="000000" w:themeColor="text1"/>
          <w:sz w:val="28"/>
          <w:szCs w:val="28"/>
        </w:rPr>
        <w:t xml:space="preserve"> dự kiến: </w:t>
      </w:r>
      <w:r w:rsidR="00CA3449" w:rsidRPr="00415100">
        <w:rPr>
          <w:rFonts w:ascii="Times New Roman" w:hAnsi="Times New Roman" w:cs="Times New Roman"/>
          <w:b/>
          <w:bCs/>
          <w:color w:val="000000" w:themeColor="text1"/>
          <w:sz w:val="28"/>
          <w:szCs w:val="28"/>
        </w:rPr>
        <w:t xml:space="preserve">52 </w:t>
      </w:r>
      <w:r w:rsidR="00CA3449" w:rsidRPr="00415100">
        <w:rPr>
          <w:rFonts w:ascii="Times New Roman" w:hAnsi="Times New Roman" w:cs="Times New Roman"/>
          <w:color w:val="000000" w:themeColor="text1"/>
          <w:sz w:val="28"/>
          <w:szCs w:val="28"/>
        </w:rPr>
        <w:t>bác sĩ (4 bác sĩ giỏi, 46 bác sĩ loại khá, 02 bác sĩ sau đại học là chuyên khoa I) =10</w:t>
      </w:r>
      <w:r w:rsidR="00CA3449" w:rsidRPr="00415100">
        <w:rPr>
          <w:rFonts w:ascii="Times New Roman" w:hAnsi="Times New Roman" w:cs="Times New Roman"/>
          <w:color w:val="000000" w:themeColor="text1"/>
          <w:sz w:val="28"/>
          <w:szCs w:val="28"/>
          <w:lang w:val="vi-VN"/>
        </w:rPr>
        <w:t>.</w:t>
      </w:r>
      <w:r w:rsidR="00CA3449" w:rsidRPr="00415100">
        <w:rPr>
          <w:rFonts w:ascii="Times New Roman" w:hAnsi="Times New Roman" w:cs="Times New Roman"/>
          <w:color w:val="000000" w:themeColor="text1"/>
          <w:sz w:val="28"/>
          <w:szCs w:val="28"/>
        </w:rPr>
        <w:t>580</w:t>
      </w:r>
      <w:r w:rsidR="00CA3449" w:rsidRPr="00415100">
        <w:rPr>
          <w:rFonts w:ascii="Times New Roman" w:hAnsi="Times New Roman" w:cs="Times New Roman"/>
          <w:color w:val="000000" w:themeColor="text1"/>
          <w:sz w:val="28"/>
          <w:szCs w:val="28"/>
          <w:lang w:val="vi-VN"/>
        </w:rPr>
        <w:t>.000.000 đồng</w:t>
      </w:r>
      <w:r w:rsidR="00CA3449" w:rsidRPr="00415100">
        <w:rPr>
          <w:rFonts w:ascii="Times New Roman" w:hAnsi="Times New Roman" w:cs="Times New Roman"/>
          <w:color w:val="000000" w:themeColor="text1"/>
          <w:sz w:val="28"/>
          <w:szCs w:val="28"/>
        </w:rPr>
        <w:t xml:space="preserve">. </w:t>
      </w:r>
    </w:p>
    <w:p w14:paraId="74749C28" w14:textId="6FAF5D9B" w:rsidR="00726778" w:rsidRPr="00415100" w:rsidRDefault="00726778" w:rsidP="00415100">
      <w:pPr>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Khi kinh phí phân bổ cho ngành y tế thực hiện chính sách thì sẽ giảm thiểu ngân sách để chi cho các lĩnh vực khác.</w:t>
      </w:r>
    </w:p>
    <w:p w14:paraId="38979A53" w14:textId="77777777" w:rsidR="00726778" w:rsidRPr="00415100" w:rsidRDefault="00726778" w:rsidP="00415100">
      <w:pPr>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 xml:space="preserve">d) Tác động về giới: </w:t>
      </w:r>
    </w:p>
    <w:p w14:paraId="2B083C4B" w14:textId="740E5AC0" w:rsidR="00726778" w:rsidRPr="00415100" w:rsidRDefault="006161C7" w:rsidP="00415100">
      <w:pPr>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 xml:space="preserve">Căn cứ số lượng đã thu hút trong giai đoạn 2015-2020 và dự kiến thu hút giai đoạn 05 năm tiếp theo thì số lượng thu hút đối với cán bộ là nữ đạt trung bình khoảng </w:t>
      </w:r>
      <w:r w:rsidR="002159CD" w:rsidRPr="00415100">
        <w:rPr>
          <w:rFonts w:ascii="Times New Roman" w:hAnsi="Times New Roman" w:cs="Times New Roman"/>
          <w:color w:val="000000" w:themeColor="text1"/>
          <w:sz w:val="28"/>
          <w:szCs w:val="28"/>
        </w:rPr>
        <w:t>63</w:t>
      </w:r>
      <w:r w:rsidRPr="00415100">
        <w:rPr>
          <w:rFonts w:ascii="Times New Roman" w:hAnsi="Times New Roman" w:cs="Times New Roman"/>
          <w:color w:val="000000" w:themeColor="text1"/>
          <w:sz w:val="28"/>
          <w:szCs w:val="28"/>
        </w:rPr>
        <w:t xml:space="preserve">%, tương đương với thu hút khoảng </w:t>
      </w:r>
      <w:r w:rsidR="002159CD" w:rsidRPr="00415100">
        <w:rPr>
          <w:rFonts w:ascii="Times New Roman" w:hAnsi="Times New Roman" w:cs="Times New Roman"/>
          <w:color w:val="000000" w:themeColor="text1"/>
          <w:sz w:val="28"/>
          <w:szCs w:val="28"/>
        </w:rPr>
        <w:t>3</w:t>
      </w:r>
      <w:r w:rsidR="00610F98">
        <w:rPr>
          <w:rFonts w:ascii="Times New Roman" w:hAnsi="Times New Roman" w:cs="Times New Roman"/>
          <w:color w:val="000000" w:themeColor="text1"/>
          <w:sz w:val="28"/>
          <w:szCs w:val="28"/>
        </w:rPr>
        <w:t>6</w:t>
      </w:r>
      <w:r w:rsidRPr="00415100">
        <w:rPr>
          <w:rFonts w:ascii="Times New Roman" w:hAnsi="Times New Roman" w:cs="Times New Roman"/>
          <w:color w:val="000000" w:themeColor="text1"/>
          <w:sz w:val="28"/>
          <w:szCs w:val="28"/>
        </w:rPr>
        <w:t xml:space="preserve"> cán bộ là nữ</w:t>
      </w:r>
      <w:r w:rsidR="00726778" w:rsidRPr="00415100">
        <w:rPr>
          <w:rFonts w:ascii="Times New Roman" w:hAnsi="Times New Roman" w:cs="Times New Roman"/>
          <w:color w:val="000000" w:themeColor="text1"/>
          <w:sz w:val="28"/>
          <w:szCs w:val="28"/>
        </w:rPr>
        <w:t xml:space="preserve">. Chính sách </w:t>
      </w:r>
      <w:r w:rsidRPr="00415100">
        <w:rPr>
          <w:rFonts w:ascii="Times New Roman" w:hAnsi="Times New Roman" w:cs="Times New Roman"/>
          <w:color w:val="000000" w:themeColor="text1"/>
          <w:sz w:val="28"/>
          <w:szCs w:val="28"/>
        </w:rPr>
        <w:t xml:space="preserve">mới này được thông qua </w:t>
      </w:r>
      <w:r w:rsidR="00726778" w:rsidRPr="00415100">
        <w:rPr>
          <w:rFonts w:ascii="Times New Roman" w:hAnsi="Times New Roman" w:cs="Times New Roman"/>
          <w:color w:val="000000" w:themeColor="text1"/>
          <w:sz w:val="28"/>
          <w:szCs w:val="28"/>
        </w:rPr>
        <w:t xml:space="preserve">tạo điều kiện để các đối tượng là nữ tiếp tục được hưởng chính sách thu hút, kịp thời hỗ trợ về mặt kinh tế cho các đối tượng này. Tuy nhiên cần phải có chính sách ưu tiên hơn nữa cho </w:t>
      </w:r>
      <w:r w:rsidRPr="00415100">
        <w:rPr>
          <w:rFonts w:ascii="Times New Roman" w:hAnsi="Times New Roman" w:cs="Times New Roman"/>
          <w:color w:val="000000" w:themeColor="text1"/>
          <w:sz w:val="28"/>
          <w:szCs w:val="28"/>
        </w:rPr>
        <w:t xml:space="preserve">các đối tượng </w:t>
      </w:r>
      <w:r w:rsidR="00726778" w:rsidRPr="00415100">
        <w:rPr>
          <w:rFonts w:ascii="Times New Roman" w:hAnsi="Times New Roman" w:cs="Times New Roman"/>
          <w:color w:val="000000" w:themeColor="text1"/>
          <w:sz w:val="28"/>
          <w:szCs w:val="28"/>
        </w:rPr>
        <w:t xml:space="preserve">bác sĩ là nữ giới. </w:t>
      </w:r>
    </w:p>
    <w:p w14:paraId="75FDD06D" w14:textId="77777777" w:rsidR="00726778" w:rsidRPr="00415100" w:rsidRDefault="00726778" w:rsidP="00415100">
      <w:pPr>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đ) Tác động đối với hệ thống pháp luật</w:t>
      </w:r>
    </w:p>
    <w:p w14:paraId="2531D4DE" w14:textId="1A48F1A9" w:rsidR="00726778" w:rsidRPr="00415100" w:rsidRDefault="00726778" w:rsidP="00415100">
      <w:pPr>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 xml:space="preserve">Việc </w:t>
      </w:r>
      <w:r w:rsidR="006161C7" w:rsidRPr="00415100">
        <w:rPr>
          <w:rFonts w:ascii="Times New Roman" w:hAnsi="Times New Roman" w:cs="Times New Roman"/>
          <w:color w:val="000000" w:themeColor="text1"/>
          <w:sz w:val="28"/>
          <w:szCs w:val="28"/>
        </w:rPr>
        <w:t>ban hành chính sách mới trên cơ sở những quy định về mức chi c</w:t>
      </w:r>
      <w:r w:rsidR="009D7E0C">
        <w:rPr>
          <w:rFonts w:ascii="Times New Roman" w:hAnsi="Times New Roman" w:cs="Times New Roman"/>
          <w:color w:val="000000" w:themeColor="text1"/>
          <w:sz w:val="28"/>
          <w:szCs w:val="28"/>
        </w:rPr>
        <w:t>ũ</w:t>
      </w:r>
      <w:r w:rsidR="006161C7" w:rsidRPr="00415100">
        <w:rPr>
          <w:rFonts w:ascii="Times New Roman" w:hAnsi="Times New Roman" w:cs="Times New Roman"/>
          <w:color w:val="000000" w:themeColor="text1"/>
          <w:sz w:val="28"/>
          <w:szCs w:val="28"/>
        </w:rPr>
        <w:t xml:space="preserve"> theo Nghị quyết 09/2014/NQ-HĐ</w:t>
      </w:r>
      <w:r w:rsidR="00C43E03" w:rsidRPr="00415100">
        <w:rPr>
          <w:rFonts w:ascii="Times New Roman" w:hAnsi="Times New Roman" w:cs="Times New Roman"/>
          <w:color w:val="000000" w:themeColor="text1"/>
          <w:sz w:val="28"/>
          <w:szCs w:val="28"/>
        </w:rPr>
        <w:t>ND</w:t>
      </w:r>
      <w:r w:rsidR="006161C7" w:rsidRPr="00415100">
        <w:rPr>
          <w:rFonts w:ascii="Times New Roman" w:hAnsi="Times New Roman" w:cs="Times New Roman"/>
          <w:color w:val="000000" w:themeColor="text1"/>
          <w:sz w:val="28"/>
          <w:szCs w:val="28"/>
        </w:rPr>
        <w:t xml:space="preserve"> </w:t>
      </w:r>
      <w:r w:rsidRPr="00415100">
        <w:rPr>
          <w:rFonts w:ascii="Times New Roman" w:hAnsi="Times New Roman" w:cs="Times New Roman"/>
          <w:color w:val="000000" w:themeColor="text1"/>
          <w:sz w:val="28"/>
          <w:szCs w:val="28"/>
        </w:rPr>
        <w:t xml:space="preserve">tạo nên tính ổn định đối với hệ thống pháp luật. Tuy nhiên với xu thuế phát triển cần phải có những thay đổi theo hướng tích cực phù hợp với tình hình thực tế và hệ thống chính trị hiện thời. </w:t>
      </w:r>
    </w:p>
    <w:p w14:paraId="7587D71C" w14:textId="760CC5EF" w:rsidR="008E21DC" w:rsidRPr="00415100" w:rsidRDefault="00726778" w:rsidP="00415100">
      <w:pPr>
        <w:autoSpaceDE w:val="0"/>
        <w:autoSpaceDN w:val="0"/>
        <w:adjustRightInd w:val="0"/>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b/>
          <w:bCs/>
          <w:i/>
          <w:iCs/>
          <w:color w:val="000000" w:themeColor="text1"/>
          <w:sz w:val="28"/>
          <w:szCs w:val="28"/>
        </w:rPr>
        <w:t>Giải pháp 2</w:t>
      </w:r>
      <w:r w:rsidRPr="00415100">
        <w:rPr>
          <w:rFonts w:ascii="Times New Roman" w:hAnsi="Times New Roman" w:cs="Times New Roman"/>
          <w:color w:val="000000" w:themeColor="text1"/>
          <w:sz w:val="28"/>
          <w:szCs w:val="28"/>
        </w:rPr>
        <w:t xml:space="preserve">: </w:t>
      </w:r>
      <w:r w:rsidR="008E21DC" w:rsidRPr="00415100">
        <w:rPr>
          <w:rFonts w:ascii="Times New Roman" w:hAnsi="Times New Roman" w:cs="Times New Roman"/>
          <w:color w:val="000000" w:themeColor="text1"/>
          <w:sz w:val="28"/>
          <w:szCs w:val="28"/>
        </w:rPr>
        <w:t xml:space="preserve">Xây dựng mới quy định chính sách trong đó thu hẹp có chọn lọc đối tượng thu hút với mức chi tăng nhẹ so Nghị Quyết số 09/2014/NQ-HĐND, </w:t>
      </w:r>
      <w:r w:rsidR="008E21DC" w:rsidRPr="00415100">
        <w:rPr>
          <w:rFonts w:ascii="Times New Roman" w:hAnsi="Times New Roman" w:cs="Times New Roman"/>
          <w:color w:val="000000" w:themeColor="text1"/>
          <w:sz w:val="28"/>
          <w:szCs w:val="28"/>
        </w:rPr>
        <w:lastRenderedPageBreak/>
        <w:t>quy định mức chi hỗ trợ thu hút cao hơn cho đối tượng thu hút công tác tại các đơn vị y tế ở khu vực khó khăn, đặc biệt khó khăn theo quyết định phê duyệt của cấp có thẩm quyền và công tác ở đơn vị (khoa) pháp y, tâm thần và cho bác sĩ có trình độ sau đại học.</w:t>
      </w:r>
    </w:p>
    <w:p w14:paraId="7B76B869" w14:textId="22810E5F" w:rsidR="00726778" w:rsidRPr="00415100" w:rsidRDefault="00726778" w:rsidP="00415100">
      <w:pPr>
        <w:autoSpaceDE w:val="0"/>
        <w:autoSpaceDN w:val="0"/>
        <w:adjustRightInd w:val="0"/>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b/>
          <w:bCs/>
          <w:i/>
          <w:iCs/>
          <w:color w:val="000000" w:themeColor="text1"/>
          <w:sz w:val="28"/>
          <w:szCs w:val="28"/>
        </w:rPr>
        <w:t xml:space="preserve">* Tác động tích cực: </w:t>
      </w:r>
    </w:p>
    <w:p w14:paraId="148D7CAC" w14:textId="77777777" w:rsidR="00726778" w:rsidRPr="00415100" w:rsidRDefault="00726778" w:rsidP="00415100">
      <w:pPr>
        <w:autoSpaceDE w:val="0"/>
        <w:autoSpaceDN w:val="0"/>
        <w:adjustRightInd w:val="0"/>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a) Tác động về thủ tục hành chính</w:t>
      </w:r>
    </w:p>
    <w:p w14:paraId="12F494F3" w14:textId="7037A99F" w:rsidR="00726778" w:rsidRPr="00415100" w:rsidRDefault="00726778" w:rsidP="00415100">
      <w:pPr>
        <w:autoSpaceDE w:val="0"/>
        <w:autoSpaceDN w:val="0"/>
        <w:adjustRightInd w:val="0"/>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 xml:space="preserve">Xây dựng chính sách thu hút mới trong đó phát huy những thành quả đã đạt được, khắc phục những hạn chế, thiếu sót để có bước thủ tục giải quyết tiếp nhận hồ sơ thu hút theo hướng hiệu quả hơn, nhanh gọn hơn, phù hợp hơn. </w:t>
      </w:r>
    </w:p>
    <w:p w14:paraId="4C02E62C" w14:textId="77777777" w:rsidR="00726778" w:rsidRPr="00415100" w:rsidRDefault="00726778" w:rsidP="00415100">
      <w:pPr>
        <w:autoSpaceDE w:val="0"/>
        <w:autoSpaceDN w:val="0"/>
        <w:adjustRightInd w:val="0"/>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 xml:space="preserve">b) Tác động đối với xã hội: </w:t>
      </w:r>
    </w:p>
    <w:p w14:paraId="26451328" w14:textId="4F3E9BC5" w:rsidR="00726778" w:rsidRPr="00415100" w:rsidRDefault="00726778" w:rsidP="00415100">
      <w:pPr>
        <w:autoSpaceDE w:val="0"/>
        <w:autoSpaceDN w:val="0"/>
        <w:adjustRightInd w:val="0"/>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 xml:space="preserve">Khi xây dựng mới quy định </w:t>
      </w:r>
      <w:r w:rsidR="002159CD" w:rsidRPr="00415100">
        <w:rPr>
          <w:rFonts w:ascii="Times New Roman" w:hAnsi="Times New Roman" w:cs="Times New Roman"/>
          <w:color w:val="000000" w:themeColor="text1"/>
          <w:sz w:val="28"/>
          <w:szCs w:val="28"/>
        </w:rPr>
        <w:t xml:space="preserve">chính sách trong đó thu hẹp có chọn lọc đối tượng thu hút, tăng nhẹ mức </w:t>
      </w:r>
      <w:r w:rsidRPr="00415100">
        <w:rPr>
          <w:rFonts w:ascii="Times New Roman" w:hAnsi="Times New Roman" w:cs="Times New Roman"/>
          <w:color w:val="000000" w:themeColor="text1"/>
          <w:sz w:val="28"/>
          <w:szCs w:val="28"/>
        </w:rPr>
        <w:t>hỗ trợ thu hút một lần, quy định mức chi hỗ trợ thu hút cao hơn cho đối tượng thu hút công tác tại các đơn vị y tế ở khu vực khó khăn, đặc biệt khó khăn theo quyết định phê duyệt của cấp có thẩm quyền và công tác ở đơn vị (khoa) pháp y, tâm thần</w:t>
      </w:r>
      <w:r w:rsidR="00610F98">
        <w:rPr>
          <w:rFonts w:ascii="Times New Roman" w:hAnsi="Times New Roman" w:cs="Times New Roman"/>
          <w:color w:val="000000" w:themeColor="text1"/>
          <w:sz w:val="28"/>
          <w:szCs w:val="28"/>
        </w:rPr>
        <w:t xml:space="preserve"> và đối tượng bác sĩ sau đại học </w:t>
      </w:r>
      <w:r w:rsidRPr="00415100">
        <w:rPr>
          <w:rFonts w:ascii="Times New Roman" w:hAnsi="Times New Roman" w:cs="Times New Roman"/>
          <w:color w:val="000000" w:themeColor="text1"/>
          <w:sz w:val="28"/>
          <w:szCs w:val="28"/>
        </w:rPr>
        <w:t>thì ngành y tế sẽ thu hút được nhiều hơn cán bộ y tế trong giai đoạn 202</w:t>
      </w:r>
      <w:r w:rsidR="0040106E">
        <w:rPr>
          <w:rFonts w:ascii="Times New Roman" w:hAnsi="Times New Roman" w:cs="Times New Roman"/>
          <w:color w:val="000000" w:themeColor="text1"/>
          <w:sz w:val="28"/>
          <w:szCs w:val="28"/>
        </w:rPr>
        <w:t>4</w:t>
      </w:r>
      <w:r w:rsidRPr="00415100">
        <w:rPr>
          <w:rFonts w:ascii="Times New Roman" w:hAnsi="Times New Roman" w:cs="Times New Roman"/>
          <w:color w:val="000000" w:themeColor="text1"/>
          <w:sz w:val="28"/>
          <w:szCs w:val="28"/>
        </w:rPr>
        <w:t>-202</w:t>
      </w:r>
      <w:r w:rsidR="0040106E">
        <w:rPr>
          <w:rFonts w:ascii="Times New Roman" w:hAnsi="Times New Roman" w:cs="Times New Roman"/>
          <w:color w:val="000000" w:themeColor="text1"/>
          <w:sz w:val="28"/>
          <w:szCs w:val="28"/>
        </w:rPr>
        <w:t>8</w:t>
      </w:r>
      <w:r w:rsidRPr="00415100">
        <w:rPr>
          <w:rFonts w:ascii="Times New Roman" w:hAnsi="Times New Roman" w:cs="Times New Roman"/>
          <w:color w:val="000000" w:themeColor="text1"/>
          <w:sz w:val="28"/>
          <w:szCs w:val="28"/>
        </w:rPr>
        <w:t xml:space="preserve">. Giai đoạn 2015-2020 tổng thu hút được là </w:t>
      </w:r>
      <w:r w:rsidR="00F97AE7" w:rsidRPr="00415100">
        <w:rPr>
          <w:rFonts w:ascii="Times New Roman" w:hAnsi="Times New Roman" w:cs="Times New Roman"/>
          <w:color w:val="000000" w:themeColor="text1"/>
          <w:sz w:val="28"/>
          <w:szCs w:val="28"/>
        </w:rPr>
        <w:t>43 trường hợp tuyển dụng thu hút</w:t>
      </w:r>
      <w:r w:rsidRPr="00415100">
        <w:rPr>
          <w:rFonts w:ascii="Times New Roman" w:hAnsi="Times New Roman" w:cs="Times New Roman"/>
          <w:color w:val="000000" w:themeColor="text1"/>
          <w:sz w:val="28"/>
          <w:szCs w:val="28"/>
        </w:rPr>
        <w:t>, nếu giải pháp 2 này được áp dụng dự kiến sẽ thu hút giai đoạn 202</w:t>
      </w:r>
      <w:r w:rsidR="002159CD" w:rsidRPr="00415100">
        <w:rPr>
          <w:rFonts w:ascii="Times New Roman" w:hAnsi="Times New Roman" w:cs="Times New Roman"/>
          <w:color w:val="000000" w:themeColor="text1"/>
          <w:sz w:val="28"/>
          <w:szCs w:val="28"/>
        </w:rPr>
        <w:t>1</w:t>
      </w:r>
      <w:r w:rsidRPr="00415100">
        <w:rPr>
          <w:rFonts w:ascii="Times New Roman" w:hAnsi="Times New Roman" w:cs="Times New Roman"/>
          <w:color w:val="000000" w:themeColor="text1"/>
          <w:sz w:val="28"/>
          <w:szCs w:val="28"/>
        </w:rPr>
        <w:t>-202</w:t>
      </w:r>
      <w:r w:rsidR="002159CD" w:rsidRPr="00415100">
        <w:rPr>
          <w:rFonts w:ascii="Times New Roman" w:hAnsi="Times New Roman" w:cs="Times New Roman"/>
          <w:color w:val="000000" w:themeColor="text1"/>
          <w:sz w:val="28"/>
          <w:szCs w:val="28"/>
        </w:rPr>
        <w:t>5</w:t>
      </w:r>
      <w:r w:rsidRPr="00415100">
        <w:rPr>
          <w:rFonts w:ascii="Times New Roman" w:hAnsi="Times New Roman" w:cs="Times New Roman"/>
          <w:color w:val="000000" w:themeColor="text1"/>
          <w:sz w:val="28"/>
          <w:szCs w:val="28"/>
        </w:rPr>
        <w:t xml:space="preserve"> là </w:t>
      </w:r>
      <w:r w:rsidR="00F65259">
        <w:rPr>
          <w:rFonts w:ascii="Times New Roman" w:hAnsi="Times New Roman" w:cs="Times New Roman"/>
          <w:color w:val="000000" w:themeColor="text1"/>
          <w:sz w:val="28"/>
          <w:szCs w:val="28"/>
        </w:rPr>
        <w:t>72</w:t>
      </w:r>
      <w:r w:rsidRPr="00415100">
        <w:rPr>
          <w:rFonts w:ascii="Times New Roman" w:hAnsi="Times New Roman" w:cs="Times New Roman"/>
          <w:color w:val="000000" w:themeColor="text1"/>
          <w:sz w:val="28"/>
          <w:szCs w:val="28"/>
        </w:rPr>
        <w:t xml:space="preserve"> người.</w:t>
      </w:r>
    </w:p>
    <w:p w14:paraId="42FCB1F5" w14:textId="7B81C4EB" w:rsidR="00726778" w:rsidRPr="00415100" w:rsidRDefault="00726778" w:rsidP="00415100">
      <w:pPr>
        <w:autoSpaceDE w:val="0"/>
        <w:autoSpaceDN w:val="0"/>
        <w:adjustRightInd w:val="0"/>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Tạo điều kiện thuận lợi để ngành y tế có thể thu hút công tác tại các đơn vị y tế ở khu vực khó khăn, đặc biệt khó khăn như huyện Tuy Đức, Đắk Glong và công tác ở đơn vị (khoa) pháp y, tâm thần.</w:t>
      </w:r>
    </w:p>
    <w:p w14:paraId="7343E855" w14:textId="77777777" w:rsidR="00726778" w:rsidRPr="00415100" w:rsidRDefault="00726778" w:rsidP="00415100">
      <w:pPr>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Tạo điều kiện thuận lợi để ngành y tế thực hiện các nội dung quy định trong chính sách hiệu quả.</w:t>
      </w:r>
    </w:p>
    <w:p w14:paraId="0F34E70A" w14:textId="0DED4F66" w:rsidR="00726778" w:rsidRPr="00415100" w:rsidRDefault="00726778" w:rsidP="00415100">
      <w:pPr>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 xml:space="preserve">Việc thu hút số lượng lớn đội ngũ y tế có chuyên môn sâu chính quy là cơ sở cần để đảm bảo thực hiện các chỉ tiêu đến năm 2025 đạt 23 giường bệnh viện; </w:t>
      </w:r>
      <w:r w:rsidR="00F97AE7" w:rsidRPr="00415100">
        <w:rPr>
          <w:rFonts w:ascii="Times New Roman" w:hAnsi="Times New Roman" w:cs="Times New Roman"/>
          <w:color w:val="000000" w:themeColor="text1"/>
          <w:sz w:val="28"/>
          <w:szCs w:val="28"/>
        </w:rPr>
        <w:t>8</w:t>
      </w:r>
      <w:r w:rsidRPr="00415100">
        <w:rPr>
          <w:rFonts w:ascii="Times New Roman" w:hAnsi="Times New Roman" w:cs="Times New Roman"/>
          <w:color w:val="000000" w:themeColor="text1"/>
          <w:sz w:val="28"/>
          <w:szCs w:val="28"/>
        </w:rPr>
        <w:t xml:space="preserve">,9 bác sĩ, 2,5 dược sĩ đại học và tăng các dịch vụ kỹ thuật y tế chuyên môn sâu, tăng tỷ lệ hài lòng của người bệnh hơn 80% như hiện nay. </w:t>
      </w:r>
    </w:p>
    <w:p w14:paraId="7B901C4F" w14:textId="674B18BC" w:rsidR="00726778" w:rsidRPr="00415100" w:rsidRDefault="00726778" w:rsidP="00415100">
      <w:pPr>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Nội dung chính sách</w:t>
      </w:r>
      <w:r w:rsidR="008876C4" w:rsidRPr="00415100">
        <w:rPr>
          <w:rFonts w:ascii="Times New Roman" w:hAnsi="Times New Roman" w:cs="Times New Roman"/>
          <w:color w:val="000000" w:themeColor="text1"/>
          <w:sz w:val="28"/>
          <w:szCs w:val="28"/>
        </w:rPr>
        <w:t xml:space="preserve"> thu hút quy định</w:t>
      </w:r>
      <w:r w:rsidRPr="00415100">
        <w:rPr>
          <w:rFonts w:ascii="Times New Roman" w:hAnsi="Times New Roman" w:cs="Times New Roman"/>
          <w:color w:val="000000" w:themeColor="text1"/>
          <w:sz w:val="28"/>
          <w:szCs w:val="28"/>
        </w:rPr>
        <w:t xml:space="preserve"> </w:t>
      </w:r>
      <w:r w:rsidR="008876C4" w:rsidRPr="00415100">
        <w:rPr>
          <w:rFonts w:ascii="Times New Roman" w:hAnsi="Times New Roman" w:cs="Times New Roman"/>
          <w:color w:val="000000" w:themeColor="text1"/>
          <w:sz w:val="28"/>
          <w:szCs w:val="28"/>
        </w:rPr>
        <w:t xml:space="preserve">thu hẹp có chọn lọc đối tượng thu hút, tăng nhẹ mức hỗ trợ thu hút một lần </w:t>
      </w:r>
      <w:r w:rsidRPr="00415100">
        <w:rPr>
          <w:rFonts w:ascii="Times New Roman" w:hAnsi="Times New Roman" w:cs="Times New Roman"/>
          <w:color w:val="000000" w:themeColor="text1"/>
          <w:sz w:val="28"/>
          <w:szCs w:val="28"/>
        </w:rPr>
        <w:t>tạo nhiều cơ hội hơn cho chính bản thân người thu hút và cho ngành y tế thu hút được nhiều hơn</w:t>
      </w:r>
      <w:r w:rsidR="008876C4" w:rsidRPr="00415100">
        <w:rPr>
          <w:rFonts w:ascii="Times New Roman" w:hAnsi="Times New Roman" w:cs="Times New Roman"/>
          <w:color w:val="000000" w:themeColor="text1"/>
          <w:sz w:val="28"/>
          <w:szCs w:val="28"/>
        </w:rPr>
        <w:t>, thu hút chủ yếu bác sĩ với chuyên môn sâu</w:t>
      </w:r>
      <w:r w:rsidRPr="00415100">
        <w:rPr>
          <w:rFonts w:ascii="Times New Roman" w:hAnsi="Times New Roman" w:cs="Times New Roman"/>
          <w:color w:val="000000" w:themeColor="text1"/>
          <w:sz w:val="28"/>
          <w:szCs w:val="28"/>
        </w:rPr>
        <w:t>.</w:t>
      </w:r>
    </w:p>
    <w:p w14:paraId="7071EE2D" w14:textId="77777777" w:rsidR="008876C4" w:rsidRPr="00415100" w:rsidRDefault="00726778" w:rsidP="00415100">
      <w:pPr>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 xml:space="preserve">Với mức </w:t>
      </w:r>
      <w:r w:rsidR="008876C4" w:rsidRPr="00415100">
        <w:rPr>
          <w:rFonts w:ascii="Times New Roman" w:hAnsi="Times New Roman" w:cs="Times New Roman"/>
          <w:color w:val="000000" w:themeColor="text1"/>
          <w:sz w:val="28"/>
          <w:szCs w:val="28"/>
        </w:rPr>
        <w:t xml:space="preserve">hưởng thu hút một lần tăng nhẹ vừa đủ </w:t>
      </w:r>
      <w:r w:rsidRPr="00415100">
        <w:rPr>
          <w:rFonts w:ascii="Times New Roman" w:hAnsi="Times New Roman" w:cs="Times New Roman"/>
          <w:color w:val="000000" w:themeColor="text1"/>
          <w:sz w:val="28"/>
          <w:szCs w:val="28"/>
        </w:rPr>
        <w:t>hấp dẫn, còn tạo ra thêm nhiều động lực lý do cho đối tượng nộp hồ sơ thu hút</w:t>
      </w:r>
      <w:r w:rsidR="008876C4" w:rsidRPr="00415100">
        <w:rPr>
          <w:rFonts w:ascii="Times New Roman" w:hAnsi="Times New Roman" w:cs="Times New Roman"/>
          <w:color w:val="000000" w:themeColor="text1"/>
          <w:sz w:val="28"/>
          <w:szCs w:val="28"/>
        </w:rPr>
        <w:t>.</w:t>
      </w:r>
    </w:p>
    <w:p w14:paraId="6C80EFA1" w14:textId="555E548B" w:rsidR="00726778" w:rsidRPr="00415100" w:rsidRDefault="00726778" w:rsidP="00415100">
      <w:pPr>
        <w:autoSpaceDE w:val="0"/>
        <w:autoSpaceDN w:val="0"/>
        <w:adjustRightInd w:val="0"/>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Với việc tăng thêm mức hỗ trợ thu hút ở ở khu vực khó khăn, đặc biệt khó khăn và công tác ở đơn vị (khoa) pháp y, tâm thần</w:t>
      </w:r>
      <w:r w:rsidR="00610F98">
        <w:rPr>
          <w:rFonts w:ascii="Times New Roman" w:hAnsi="Times New Roman" w:cs="Times New Roman"/>
          <w:color w:val="000000" w:themeColor="text1"/>
          <w:sz w:val="28"/>
          <w:szCs w:val="28"/>
        </w:rPr>
        <w:t>, đối tượng bác sĩ sau đại học</w:t>
      </w:r>
      <w:r w:rsidRPr="00415100">
        <w:rPr>
          <w:rFonts w:ascii="Times New Roman" w:hAnsi="Times New Roman" w:cs="Times New Roman"/>
          <w:color w:val="000000" w:themeColor="text1"/>
          <w:sz w:val="28"/>
          <w:szCs w:val="28"/>
        </w:rPr>
        <w:t xml:space="preserve"> tạo thêm nhiều cơ hội, lựa chọn, tăng thêm mức hấp dẫn cho đối tượng này đến các vị trí, cơ quan này công tác.</w:t>
      </w:r>
    </w:p>
    <w:p w14:paraId="2975ED06" w14:textId="77777777" w:rsidR="00726778" w:rsidRPr="00415100" w:rsidRDefault="00726778" w:rsidP="00415100">
      <w:pPr>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lastRenderedPageBreak/>
        <w:t>Các đối tượng đã được hưởng thu hút với số tiền hỗ trợ ban đầu tạo động lực và cơ sở để cống hiến cho ngành y tế ổn định lâu dài theo cam kết.</w:t>
      </w:r>
    </w:p>
    <w:p w14:paraId="2C12CAA2" w14:textId="1C39AC48" w:rsidR="00726778" w:rsidRPr="00415100" w:rsidRDefault="00726778" w:rsidP="00415100">
      <w:pPr>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Người dân được tiếp cận nhiều hơn với cá</w:t>
      </w:r>
      <w:r w:rsidR="00610F98">
        <w:rPr>
          <w:rFonts w:ascii="Times New Roman" w:hAnsi="Times New Roman" w:cs="Times New Roman"/>
          <w:color w:val="000000" w:themeColor="text1"/>
          <w:sz w:val="28"/>
          <w:szCs w:val="28"/>
        </w:rPr>
        <w:t xml:space="preserve">c </w:t>
      </w:r>
      <w:r w:rsidRPr="00415100">
        <w:rPr>
          <w:rFonts w:ascii="Times New Roman" w:hAnsi="Times New Roman" w:cs="Times New Roman"/>
          <w:color w:val="000000" w:themeColor="text1"/>
          <w:sz w:val="28"/>
          <w:szCs w:val="28"/>
        </w:rPr>
        <w:t>dịch vụ y tế có chuyên môn sâu.</w:t>
      </w:r>
    </w:p>
    <w:p w14:paraId="3F0F7B4D" w14:textId="23C0EE0B" w:rsidR="00512198" w:rsidRPr="00415100" w:rsidRDefault="00726778" w:rsidP="00415100">
      <w:pPr>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Giảm thiểu bệnh nhân chuyển tuyến thông qua đó tiết kiệm thời gian, chi phí khi vào viện.</w:t>
      </w:r>
    </w:p>
    <w:p w14:paraId="29C537CB" w14:textId="4344BCE5" w:rsidR="00726778" w:rsidRPr="00415100" w:rsidRDefault="00726778" w:rsidP="00415100">
      <w:pPr>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c) Tác động đối với kinh tế, ngân sách địa phương</w:t>
      </w:r>
    </w:p>
    <w:p w14:paraId="0DFA39C5" w14:textId="6C6CE069" w:rsidR="00726778" w:rsidRPr="00415100" w:rsidRDefault="00726778" w:rsidP="00415100">
      <w:pPr>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Nếu xây dựng mới chính sách thu hút dự kiến thu hút giai đoạn 05 năm theo quy định chính sách này dự kiến</w:t>
      </w:r>
      <w:r w:rsidR="008876C4" w:rsidRPr="00415100">
        <w:rPr>
          <w:rFonts w:ascii="Times New Roman" w:hAnsi="Times New Roman" w:cs="Times New Roman"/>
          <w:color w:val="000000" w:themeColor="text1"/>
          <w:sz w:val="28"/>
          <w:szCs w:val="28"/>
        </w:rPr>
        <w:t xml:space="preserve">: </w:t>
      </w:r>
      <w:r w:rsidR="00F65259">
        <w:rPr>
          <w:rFonts w:ascii="Times New Roman" w:hAnsi="Times New Roman" w:cs="Times New Roman"/>
          <w:color w:val="000000" w:themeColor="text1"/>
          <w:sz w:val="28"/>
          <w:szCs w:val="28"/>
        </w:rPr>
        <w:t>72</w:t>
      </w:r>
      <w:r w:rsidR="008876C4" w:rsidRPr="00415100">
        <w:rPr>
          <w:rFonts w:ascii="Times New Roman" w:hAnsi="Times New Roman" w:cs="Times New Roman"/>
          <w:color w:val="000000" w:themeColor="text1"/>
          <w:sz w:val="28"/>
          <w:szCs w:val="28"/>
        </w:rPr>
        <w:t xml:space="preserve"> bác sĩ (</w:t>
      </w:r>
      <w:r w:rsidR="0040106E">
        <w:rPr>
          <w:rFonts w:ascii="Times New Roman" w:hAnsi="Times New Roman" w:cs="Times New Roman"/>
          <w:color w:val="000000" w:themeColor="text1"/>
          <w:sz w:val="28"/>
          <w:szCs w:val="28"/>
        </w:rPr>
        <w:t>1</w:t>
      </w:r>
      <w:r w:rsidR="00F65259">
        <w:rPr>
          <w:rFonts w:ascii="Times New Roman" w:hAnsi="Times New Roman" w:cs="Times New Roman"/>
          <w:color w:val="000000" w:themeColor="text1"/>
          <w:sz w:val="28"/>
          <w:szCs w:val="28"/>
        </w:rPr>
        <w:t>3</w:t>
      </w:r>
      <w:r w:rsidR="008876C4" w:rsidRPr="00415100">
        <w:rPr>
          <w:rFonts w:ascii="Times New Roman" w:hAnsi="Times New Roman" w:cs="Times New Roman"/>
          <w:color w:val="000000" w:themeColor="text1"/>
          <w:sz w:val="28"/>
          <w:szCs w:val="28"/>
        </w:rPr>
        <w:t xml:space="preserve"> bác sĩ giỏi</w:t>
      </w:r>
      <w:r w:rsidR="00CA3449" w:rsidRPr="00415100">
        <w:rPr>
          <w:rFonts w:ascii="Times New Roman" w:hAnsi="Times New Roman" w:cs="Times New Roman"/>
          <w:color w:val="000000" w:themeColor="text1"/>
          <w:sz w:val="28"/>
          <w:szCs w:val="28"/>
        </w:rPr>
        <w:t xml:space="preserve">, </w:t>
      </w:r>
      <w:r w:rsidR="00BE0877">
        <w:rPr>
          <w:rFonts w:ascii="Times New Roman" w:hAnsi="Times New Roman" w:cs="Times New Roman"/>
          <w:color w:val="000000" w:themeColor="text1"/>
          <w:sz w:val="28"/>
          <w:szCs w:val="28"/>
        </w:rPr>
        <w:t>4</w:t>
      </w:r>
      <w:r w:rsidR="00F65259">
        <w:rPr>
          <w:rFonts w:ascii="Times New Roman" w:hAnsi="Times New Roman" w:cs="Times New Roman"/>
          <w:color w:val="000000" w:themeColor="text1"/>
          <w:sz w:val="28"/>
          <w:szCs w:val="28"/>
        </w:rPr>
        <w:t>4</w:t>
      </w:r>
      <w:r w:rsidR="00CA3449" w:rsidRPr="00415100">
        <w:rPr>
          <w:rFonts w:ascii="Times New Roman" w:hAnsi="Times New Roman" w:cs="Times New Roman"/>
          <w:color w:val="000000" w:themeColor="text1"/>
          <w:sz w:val="28"/>
          <w:szCs w:val="28"/>
        </w:rPr>
        <w:t xml:space="preserve"> bác sĩ loại khá,</w:t>
      </w:r>
      <w:r w:rsidR="0040106E">
        <w:rPr>
          <w:rFonts w:ascii="Times New Roman" w:hAnsi="Times New Roman" w:cs="Times New Roman"/>
          <w:color w:val="000000" w:themeColor="text1"/>
          <w:sz w:val="28"/>
          <w:szCs w:val="28"/>
        </w:rPr>
        <w:t xml:space="preserve"> </w:t>
      </w:r>
      <w:r w:rsidR="00F65259">
        <w:rPr>
          <w:rFonts w:ascii="Times New Roman" w:hAnsi="Times New Roman" w:cs="Times New Roman"/>
          <w:color w:val="000000" w:themeColor="text1"/>
          <w:sz w:val="28"/>
          <w:szCs w:val="28"/>
        </w:rPr>
        <w:t xml:space="preserve">01 bác sĩ loại khá, trung bình khá, </w:t>
      </w:r>
      <w:r w:rsidR="00CA3449" w:rsidRPr="00415100">
        <w:rPr>
          <w:rFonts w:ascii="Times New Roman" w:hAnsi="Times New Roman" w:cs="Times New Roman"/>
          <w:color w:val="000000" w:themeColor="text1"/>
          <w:sz w:val="28"/>
          <w:szCs w:val="28"/>
        </w:rPr>
        <w:t>0</w:t>
      </w:r>
      <w:r w:rsidR="00BE0877">
        <w:rPr>
          <w:rFonts w:ascii="Times New Roman" w:hAnsi="Times New Roman" w:cs="Times New Roman"/>
          <w:color w:val="000000" w:themeColor="text1"/>
          <w:sz w:val="28"/>
          <w:szCs w:val="28"/>
        </w:rPr>
        <w:t>4</w:t>
      </w:r>
      <w:r w:rsidR="00CA3449" w:rsidRPr="00415100">
        <w:rPr>
          <w:rFonts w:ascii="Times New Roman" w:hAnsi="Times New Roman" w:cs="Times New Roman"/>
          <w:color w:val="000000" w:themeColor="text1"/>
          <w:sz w:val="28"/>
          <w:szCs w:val="28"/>
        </w:rPr>
        <w:t xml:space="preserve"> chuyên khoa I, 01 chuyên khoa II</w:t>
      </w:r>
      <w:r w:rsidR="008876C4" w:rsidRPr="00415100">
        <w:rPr>
          <w:rFonts w:ascii="Times New Roman" w:hAnsi="Times New Roman" w:cs="Times New Roman"/>
          <w:color w:val="000000" w:themeColor="text1"/>
          <w:sz w:val="28"/>
          <w:szCs w:val="28"/>
        </w:rPr>
        <w:t xml:space="preserve">) </w:t>
      </w:r>
      <w:r w:rsidR="00ED35BD" w:rsidRPr="00415100">
        <w:rPr>
          <w:rFonts w:ascii="Times New Roman" w:hAnsi="Times New Roman" w:cs="Times New Roman"/>
          <w:color w:val="000000" w:themeColor="text1"/>
          <w:sz w:val="28"/>
          <w:szCs w:val="28"/>
        </w:rPr>
        <w:t xml:space="preserve">= </w:t>
      </w:r>
      <w:r w:rsidR="000667FD">
        <w:rPr>
          <w:rFonts w:ascii="Times New Roman" w:hAnsi="Times New Roman" w:cs="Times New Roman"/>
          <w:color w:val="000000" w:themeColor="text1"/>
          <w:sz w:val="28"/>
          <w:szCs w:val="28"/>
        </w:rPr>
        <w:t>1</w:t>
      </w:r>
      <w:r w:rsidR="00334717">
        <w:rPr>
          <w:rFonts w:ascii="Times New Roman" w:hAnsi="Times New Roman" w:cs="Times New Roman"/>
          <w:color w:val="000000" w:themeColor="text1"/>
          <w:sz w:val="28"/>
          <w:szCs w:val="28"/>
        </w:rPr>
        <w:t>8</w:t>
      </w:r>
      <w:r w:rsidR="00D50129">
        <w:rPr>
          <w:rFonts w:ascii="Times New Roman" w:hAnsi="Times New Roman" w:cs="Times New Roman"/>
          <w:color w:val="000000" w:themeColor="text1"/>
          <w:sz w:val="28"/>
          <w:szCs w:val="28"/>
        </w:rPr>
        <w:t>.</w:t>
      </w:r>
      <w:r w:rsidR="00334717">
        <w:rPr>
          <w:rFonts w:ascii="Times New Roman" w:hAnsi="Times New Roman" w:cs="Times New Roman"/>
          <w:color w:val="000000" w:themeColor="text1"/>
          <w:sz w:val="28"/>
          <w:szCs w:val="28"/>
        </w:rPr>
        <w:t>025</w:t>
      </w:r>
      <w:r w:rsidR="0040106E">
        <w:rPr>
          <w:rFonts w:ascii="Times New Roman" w:hAnsi="Times New Roman" w:cs="Times New Roman"/>
          <w:color w:val="000000" w:themeColor="text1"/>
          <w:sz w:val="28"/>
          <w:szCs w:val="28"/>
        </w:rPr>
        <w:t>.000.000 đồng</w:t>
      </w:r>
      <w:r w:rsidRPr="00415100">
        <w:rPr>
          <w:rFonts w:ascii="Times New Roman" w:hAnsi="Times New Roman" w:cs="Times New Roman"/>
          <w:color w:val="000000" w:themeColor="text1"/>
          <w:sz w:val="28"/>
          <w:szCs w:val="28"/>
        </w:rPr>
        <w:t xml:space="preserve">, tăng thêm khoảng </w:t>
      </w:r>
      <w:r w:rsidR="00BE0877">
        <w:rPr>
          <w:rFonts w:ascii="Times New Roman" w:hAnsi="Times New Roman" w:cs="Times New Roman"/>
          <w:color w:val="000000" w:themeColor="text1"/>
          <w:sz w:val="28"/>
          <w:szCs w:val="28"/>
        </w:rPr>
        <w:t>17</w:t>
      </w:r>
      <w:r w:rsidR="004C2D44" w:rsidRPr="00415100">
        <w:rPr>
          <w:rFonts w:ascii="Times New Roman" w:hAnsi="Times New Roman" w:cs="Times New Roman"/>
          <w:color w:val="000000" w:themeColor="text1"/>
          <w:sz w:val="28"/>
          <w:szCs w:val="28"/>
        </w:rPr>
        <w:t>.</w:t>
      </w:r>
      <w:r w:rsidR="00334717">
        <w:rPr>
          <w:rFonts w:ascii="Times New Roman" w:hAnsi="Times New Roman" w:cs="Times New Roman"/>
          <w:color w:val="000000" w:themeColor="text1"/>
          <w:sz w:val="28"/>
          <w:szCs w:val="28"/>
        </w:rPr>
        <w:t>000</w:t>
      </w:r>
      <w:r w:rsidR="00ED35BD" w:rsidRPr="00415100">
        <w:rPr>
          <w:rFonts w:ascii="Times New Roman" w:hAnsi="Times New Roman" w:cs="Times New Roman"/>
          <w:color w:val="000000" w:themeColor="text1"/>
          <w:sz w:val="28"/>
          <w:szCs w:val="28"/>
        </w:rPr>
        <w:t>.000.</w:t>
      </w:r>
      <w:r w:rsidR="004C2D44" w:rsidRPr="00415100">
        <w:rPr>
          <w:rFonts w:ascii="Times New Roman" w:hAnsi="Times New Roman" w:cs="Times New Roman"/>
          <w:color w:val="000000" w:themeColor="text1"/>
          <w:sz w:val="28"/>
          <w:szCs w:val="28"/>
        </w:rPr>
        <w:t>000 đồng</w:t>
      </w:r>
      <w:r w:rsidR="001526C1" w:rsidRPr="00415100">
        <w:rPr>
          <w:rFonts w:ascii="Times New Roman" w:hAnsi="Times New Roman" w:cs="Times New Roman"/>
          <w:color w:val="000000" w:themeColor="text1"/>
          <w:sz w:val="28"/>
          <w:szCs w:val="28"/>
          <w:lang w:val="vi-VN"/>
        </w:rPr>
        <w:t xml:space="preserve"> so với mức chi c</w:t>
      </w:r>
      <w:r w:rsidR="00610F98">
        <w:rPr>
          <w:rFonts w:ascii="Times New Roman" w:hAnsi="Times New Roman" w:cs="Times New Roman"/>
          <w:color w:val="000000" w:themeColor="text1"/>
          <w:sz w:val="28"/>
          <w:szCs w:val="28"/>
        </w:rPr>
        <w:t>ũ</w:t>
      </w:r>
      <w:r w:rsidR="001526C1" w:rsidRPr="00415100">
        <w:rPr>
          <w:rFonts w:ascii="Times New Roman" w:hAnsi="Times New Roman" w:cs="Times New Roman"/>
          <w:color w:val="000000" w:themeColor="text1"/>
          <w:sz w:val="28"/>
          <w:szCs w:val="28"/>
          <w:lang w:val="vi-VN"/>
        </w:rPr>
        <w:t xml:space="preserve"> theo Nghị quyết 09/2014/NQ-HĐND</w:t>
      </w:r>
      <w:r w:rsidRPr="00415100">
        <w:rPr>
          <w:rFonts w:ascii="Times New Roman" w:hAnsi="Times New Roman" w:cs="Times New Roman"/>
          <w:color w:val="000000" w:themeColor="text1"/>
          <w:sz w:val="28"/>
          <w:szCs w:val="28"/>
        </w:rPr>
        <w:t xml:space="preserve"> (nguồn số liệu dự kiến trên cơ sở tổng hợp, phân tích thực tế dự toán cho 5 năm). Mức tăng thêm này là</w:t>
      </w:r>
      <w:r w:rsidR="004C2D44" w:rsidRPr="00415100">
        <w:rPr>
          <w:rFonts w:ascii="Times New Roman" w:hAnsi="Times New Roman" w:cs="Times New Roman"/>
          <w:color w:val="000000" w:themeColor="text1"/>
          <w:sz w:val="28"/>
          <w:szCs w:val="28"/>
        </w:rPr>
        <w:t xml:space="preserve"> tương đối phù hợp so với tình phát triển kinh tế và phù hợp với nguồn nhân sách địa phương còn</w:t>
      </w:r>
      <w:r w:rsidRPr="00415100">
        <w:rPr>
          <w:rFonts w:ascii="Times New Roman" w:hAnsi="Times New Roman" w:cs="Times New Roman"/>
          <w:color w:val="000000" w:themeColor="text1"/>
          <w:sz w:val="28"/>
          <w:szCs w:val="28"/>
        </w:rPr>
        <w:t xml:space="preserve"> khó khăn</w:t>
      </w:r>
      <w:r w:rsidR="00CA3449" w:rsidRPr="00415100">
        <w:rPr>
          <w:rFonts w:ascii="Times New Roman" w:hAnsi="Times New Roman" w:cs="Times New Roman"/>
          <w:color w:val="000000" w:themeColor="text1"/>
          <w:sz w:val="28"/>
          <w:szCs w:val="28"/>
        </w:rPr>
        <w:t xml:space="preserve"> và thu hút được số lượng bác sĩ nhiều hơn so với mức chi cũ</w:t>
      </w:r>
      <w:r w:rsidRPr="00415100">
        <w:rPr>
          <w:rFonts w:ascii="Times New Roman" w:hAnsi="Times New Roman" w:cs="Times New Roman"/>
          <w:color w:val="000000" w:themeColor="text1"/>
          <w:sz w:val="28"/>
          <w:szCs w:val="28"/>
        </w:rPr>
        <w:t xml:space="preserve">. </w:t>
      </w:r>
      <w:r w:rsidR="004C2D44" w:rsidRPr="00415100">
        <w:rPr>
          <w:rFonts w:ascii="Times New Roman" w:hAnsi="Times New Roman" w:cs="Times New Roman"/>
          <w:color w:val="000000" w:themeColor="text1"/>
          <w:sz w:val="28"/>
          <w:szCs w:val="28"/>
        </w:rPr>
        <w:t>Cần xác định</w:t>
      </w:r>
      <w:r w:rsidRPr="00415100">
        <w:rPr>
          <w:rFonts w:ascii="Times New Roman" w:hAnsi="Times New Roman" w:cs="Times New Roman"/>
          <w:color w:val="000000" w:themeColor="text1"/>
          <w:sz w:val="28"/>
          <w:szCs w:val="28"/>
        </w:rPr>
        <w:t>, đầu tư “về tăng cường công tác bảo vệ, chăm sóc và nâng cao sức khoẻ nhân dân trong tình hình mới” là vô cùng cần thiết và là mục tiêu hàng đầu được cụ thể hoá trong Nghị quyết số 20-NQ/TW, ngày 25/10/2017 về tăng cường công tác bảo vệ, chăm sóc và nâng cao sức khoẻ nhân dân trong tình hình mới và trong chương trình hành động số 28-CTr/TU ngày 08/5/2018 của Ban Thường vụ Tỉnh uỷ Đắk Nông.</w:t>
      </w:r>
    </w:p>
    <w:p w14:paraId="5386F7EF" w14:textId="5264144D" w:rsidR="00726778" w:rsidRPr="00415100" w:rsidRDefault="004C2D44" w:rsidP="00415100">
      <w:pPr>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 xml:space="preserve">Với mức chi </w:t>
      </w:r>
      <w:r w:rsidR="00610F98">
        <w:rPr>
          <w:rFonts w:ascii="Times New Roman" w:hAnsi="Times New Roman" w:cs="Times New Roman"/>
          <w:color w:val="000000" w:themeColor="text1"/>
          <w:sz w:val="28"/>
          <w:szCs w:val="28"/>
        </w:rPr>
        <w:t xml:space="preserve">này từ </w:t>
      </w:r>
      <w:r w:rsidR="00726778" w:rsidRPr="00415100">
        <w:rPr>
          <w:rFonts w:ascii="Times New Roman" w:hAnsi="Times New Roman" w:cs="Times New Roman"/>
          <w:color w:val="000000" w:themeColor="text1"/>
          <w:sz w:val="28"/>
          <w:szCs w:val="28"/>
        </w:rPr>
        <w:t>ngân sách địa phương</w:t>
      </w:r>
      <w:r w:rsidRPr="00415100">
        <w:rPr>
          <w:rFonts w:ascii="Times New Roman" w:hAnsi="Times New Roman" w:cs="Times New Roman"/>
          <w:color w:val="000000" w:themeColor="text1"/>
          <w:sz w:val="28"/>
          <w:szCs w:val="28"/>
        </w:rPr>
        <w:t xml:space="preserve">, tạo điều kiện để phát triển nguồn nhân lực, làm cơ sở triển khai </w:t>
      </w:r>
      <w:r w:rsidR="00726778" w:rsidRPr="00415100">
        <w:rPr>
          <w:rFonts w:ascii="Times New Roman" w:hAnsi="Times New Roman" w:cs="Times New Roman"/>
          <w:color w:val="000000" w:themeColor="text1"/>
          <w:sz w:val="28"/>
          <w:szCs w:val="28"/>
        </w:rPr>
        <w:t>các dịch vụ kỹ thuật, chất lượng y tế tăng lên thì nguồn thu cũng sẽ tăng lên rất nhiều bù đắp lại, cùng với lộ trình xây dựng tự chủ nhà lực lượng y tế có chuyên môn sâu này thì cũng sẽ giảm các mức chi khác cho ngành y tế khi đã thực hiện tự chủ 100%. Đáp ứng tốt hơn nữa yêu cầu bảo vệ và chăm sóc sức khoẻ nhân dân trên địa bàn tỉnh Đắk Nông.</w:t>
      </w:r>
    </w:p>
    <w:p w14:paraId="7BE25C98" w14:textId="77777777" w:rsidR="00726778" w:rsidRPr="00415100" w:rsidRDefault="00726778" w:rsidP="00415100">
      <w:pPr>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 xml:space="preserve">d) Tác động về giới: </w:t>
      </w:r>
    </w:p>
    <w:p w14:paraId="36072C14" w14:textId="7B6B96B7" w:rsidR="00726778" w:rsidRPr="00415100" w:rsidRDefault="00726778" w:rsidP="00415100">
      <w:pPr>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Chính sách thu hút</w:t>
      </w:r>
      <w:r w:rsidR="00ED35BD" w:rsidRPr="00415100">
        <w:rPr>
          <w:rFonts w:ascii="Times New Roman" w:hAnsi="Times New Roman" w:cs="Times New Roman"/>
          <w:color w:val="000000" w:themeColor="text1"/>
          <w:sz w:val="28"/>
          <w:szCs w:val="28"/>
        </w:rPr>
        <w:t xml:space="preserve"> </w:t>
      </w:r>
      <w:r w:rsidRPr="00415100">
        <w:rPr>
          <w:rFonts w:ascii="Times New Roman" w:hAnsi="Times New Roman" w:cs="Times New Roman"/>
          <w:color w:val="000000" w:themeColor="text1"/>
          <w:sz w:val="28"/>
          <w:szCs w:val="28"/>
        </w:rPr>
        <w:t>mới sẽ quan tâm ưu tiên hơn cho các đối tượng là cán bộ nữ về chế độ, môi trường làm việc, khen thưởng, quy hoạch, bổ nhiệm.</w:t>
      </w:r>
    </w:p>
    <w:p w14:paraId="4C32D4A8" w14:textId="77777777" w:rsidR="00726778" w:rsidRPr="00415100" w:rsidRDefault="00726778" w:rsidP="00415100">
      <w:pPr>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đ) Tác động đối với hệ thống pháp luật</w:t>
      </w:r>
    </w:p>
    <w:p w14:paraId="5514FF41" w14:textId="77777777" w:rsidR="00726778" w:rsidRPr="00415100" w:rsidRDefault="00726778" w:rsidP="00415100">
      <w:pPr>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 xml:space="preserve">Chính sách thu hút mới sẽ phù hợp với tình hình thực tế về cơ chế, chính sách và hệ thống chính trị hiện hành. </w:t>
      </w:r>
    </w:p>
    <w:p w14:paraId="219152BB" w14:textId="77777777" w:rsidR="00726778" w:rsidRPr="00415100" w:rsidRDefault="00726778" w:rsidP="00415100">
      <w:pPr>
        <w:autoSpaceDE w:val="0"/>
        <w:autoSpaceDN w:val="0"/>
        <w:adjustRightInd w:val="0"/>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i/>
          <w:iCs/>
          <w:color w:val="000000" w:themeColor="text1"/>
          <w:sz w:val="28"/>
          <w:szCs w:val="28"/>
        </w:rPr>
        <w:t xml:space="preserve">* </w:t>
      </w:r>
      <w:r w:rsidRPr="00415100">
        <w:rPr>
          <w:rFonts w:ascii="Times New Roman" w:hAnsi="Times New Roman" w:cs="Times New Roman"/>
          <w:b/>
          <w:bCs/>
          <w:i/>
          <w:iCs/>
          <w:color w:val="000000" w:themeColor="text1"/>
          <w:sz w:val="28"/>
          <w:szCs w:val="28"/>
        </w:rPr>
        <w:t xml:space="preserve">Tác động tiêu cực: </w:t>
      </w:r>
      <w:r w:rsidRPr="00415100">
        <w:rPr>
          <w:rFonts w:ascii="Times New Roman" w:hAnsi="Times New Roman" w:cs="Times New Roman"/>
          <w:color w:val="000000" w:themeColor="text1"/>
          <w:sz w:val="28"/>
          <w:szCs w:val="28"/>
        </w:rPr>
        <w:t xml:space="preserve"> </w:t>
      </w:r>
    </w:p>
    <w:p w14:paraId="5F1F9BE9" w14:textId="77777777" w:rsidR="00726778" w:rsidRPr="00415100" w:rsidRDefault="00726778" w:rsidP="00415100">
      <w:pPr>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Tác động đối với ngân sách địa phương</w:t>
      </w:r>
    </w:p>
    <w:p w14:paraId="7935F651" w14:textId="0ACA0E8D" w:rsidR="003C6800" w:rsidRDefault="00726778" w:rsidP="00415100">
      <w:pPr>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Trong điều kiện nguồn vốn ngân sách địa phương khó khăn, nhưng phải chi rất lớn cho sự nghiệp y tế giai đoạn 05 năm (202</w:t>
      </w:r>
      <w:r w:rsidR="00236DCF">
        <w:rPr>
          <w:rFonts w:ascii="Times New Roman" w:hAnsi="Times New Roman" w:cs="Times New Roman"/>
          <w:color w:val="000000" w:themeColor="text1"/>
          <w:sz w:val="28"/>
          <w:szCs w:val="28"/>
        </w:rPr>
        <w:t>4</w:t>
      </w:r>
      <w:r w:rsidRPr="00415100">
        <w:rPr>
          <w:rFonts w:ascii="Times New Roman" w:hAnsi="Times New Roman" w:cs="Times New Roman"/>
          <w:color w:val="000000" w:themeColor="text1"/>
          <w:sz w:val="28"/>
          <w:szCs w:val="28"/>
        </w:rPr>
        <w:t>-202</w:t>
      </w:r>
      <w:r w:rsidR="00236DCF">
        <w:rPr>
          <w:rFonts w:ascii="Times New Roman" w:hAnsi="Times New Roman" w:cs="Times New Roman"/>
          <w:color w:val="000000" w:themeColor="text1"/>
          <w:sz w:val="28"/>
          <w:szCs w:val="28"/>
        </w:rPr>
        <w:t>8</w:t>
      </w:r>
      <w:r w:rsidRPr="00415100">
        <w:rPr>
          <w:rFonts w:ascii="Times New Roman" w:hAnsi="Times New Roman" w:cs="Times New Roman"/>
          <w:color w:val="000000" w:themeColor="text1"/>
          <w:sz w:val="28"/>
          <w:szCs w:val="28"/>
        </w:rPr>
        <w:t xml:space="preserve">), dự kiến </w:t>
      </w:r>
      <w:r w:rsidR="00BE0877">
        <w:rPr>
          <w:rFonts w:ascii="Times New Roman" w:hAnsi="Times New Roman" w:cs="Times New Roman"/>
          <w:color w:val="000000" w:themeColor="text1"/>
          <w:sz w:val="28"/>
          <w:szCs w:val="28"/>
        </w:rPr>
        <w:t>1</w:t>
      </w:r>
      <w:r w:rsidR="00334717">
        <w:rPr>
          <w:rFonts w:ascii="Times New Roman" w:hAnsi="Times New Roman" w:cs="Times New Roman"/>
          <w:color w:val="000000" w:themeColor="text1"/>
          <w:sz w:val="28"/>
          <w:szCs w:val="28"/>
        </w:rPr>
        <w:t>8</w:t>
      </w:r>
      <w:r w:rsidR="00236DCF">
        <w:rPr>
          <w:rFonts w:ascii="Times New Roman" w:hAnsi="Times New Roman" w:cs="Times New Roman"/>
          <w:color w:val="000000" w:themeColor="text1"/>
          <w:sz w:val="28"/>
          <w:szCs w:val="28"/>
        </w:rPr>
        <w:t>.</w:t>
      </w:r>
      <w:r w:rsidR="00334717">
        <w:rPr>
          <w:rFonts w:ascii="Times New Roman" w:hAnsi="Times New Roman" w:cs="Times New Roman"/>
          <w:color w:val="000000" w:themeColor="text1"/>
          <w:sz w:val="28"/>
          <w:szCs w:val="28"/>
        </w:rPr>
        <w:t>025</w:t>
      </w:r>
      <w:r w:rsidR="00236DCF">
        <w:rPr>
          <w:rFonts w:ascii="Times New Roman" w:hAnsi="Times New Roman" w:cs="Times New Roman"/>
          <w:color w:val="000000" w:themeColor="text1"/>
          <w:sz w:val="28"/>
          <w:szCs w:val="28"/>
        </w:rPr>
        <w:t>.000.000 đồng/5 năm</w:t>
      </w:r>
      <w:r w:rsidR="00383330" w:rsidRPr="00415100">
        <w:rPr>
          <w:rFonts w:ascii="Times New Roman" w:hAnsi="Times New Roman" w:cs="Times New Roman"/>
          <w:color w:val="000000" w:themeColor="text1"/>
          <w:sz w:val="28"/>
          <w:szCs w:val="28"/>
        </w:rPr>
        <w:t xml:space="preserve">, </w:t>
      </w:r>
      <w:r w:rsidR="00ED35BD" w:rsidRPr="00415100">
        <w:rPr>
          <w:rFonts w:ascii="Times New Roman" w:hAnsi="Times New Roman" w:cs="Times New Roman"/>
          <w:color w:val="000000" w:themeColor="text1"/>
          <w:sz w:val="28"/>
          <w:szCs w:val="28"/>
        </w:rPr>
        <w:t xml:space="preserve">tăng thêm khoảng </w:t>
      </w:r>
      <w:r w:rsidR="00334717">
        <w:rPr>
          <w:rFonts w:ascii="Times New Roman" w:hAnsi="Times New Roman" w:cs="Times New Roman"/>
          <w:color w:val="000000" w:themeColor="text1"/>
          <w:sz w:val="28"/>
          <w:szCs w:val="28"/>
        </w:rPr>
        <w:t>8.000</w:t>
      </w:r>
      <w:r w:rsidR="00ED35BD" w:rsidRPr="00415100">
        <w:rPr>
          <w:rFonts w:ascii="Times New Roman" w:hAnsi="Times New Roman" w:cs="Times New Roman"/>
          <w:color w:val="000000" w:themeColor="text1"/>
          <w:sz w:val="28"/>
          <w:szCs w:val="28"/>
        </w:rPr>
        <w:t>.000.000 đồng</w:t>
      </w:r>
      <w:r w:rsidR="00ED35BD" w:rsidRPr="00415100">
        <w:rPr>
          <w:rFonts w:ascii="Times New Roman" w:hAnsi="Times New Roman" w:cs="Times New Roman"/>
          <w:color w:val="000000" w:themeColor="text1"/>
          <w:sz w:val="28"/>
          <w:szCs w:val="28"/>
          <w:lang w:val="vi-VN"/>
        </w:rPr>
        <w:t xml:space="preserve"> </w:t>
      </w:r>
      <w:r w:rsidRPr="00415100">
        <w:rPr>
          <w:rFonts w:ascii="Times New Roman" w:hAnsi="Times New Roman" w:cs="Times New Roman"/>
          <w:color w:val="000000" w:themeColor="text1"/>
          <w:sz w:val="28"/>
          <w:szCs w:val="28"/>
        </w:rPr>
        <w:t xml:space="preserve">cho </w:t>
      </w:r>
      <w:r w:rsidR="00ED35BD" w:rsidRPr="00415100">
        <w:rPr>
          <w:rFonts w:ascii="Times New Roman" w:hAnsi="Times New Roman" w:cs="Times New Roman"/>
          <w:color w:val="000000" w:themeColor="text1"/>
          <w:sz w:val="28"/>
          <w:szCs w:val="28"/>
        </w:rPr>
        <w:t>5</w:t>
      </w:r>
      <w:r w:rsidRPr="00415100">
        <w:rPr>
          <w:rFonts w:ascii="Times New Roman" w:hAnsi="Times New Roman" w:cs="Times New Roman"/>
          <w:color w:val="000000" w:themeColor="text1"/>
          <w:sz w:val="28"/>
          <w:szCs w:val="28"/>
        </w:rPr>
        <w:t xml:space="preserve"> năm</w:t>
      </w:r>
      <w:r w:rsidR="003C6800">
        <w:rPr>
          <w:rFonts w:ascii="Times New Roman" w:hAnsi="Times New Roman" w:cs="Times New Roman"/>
          <w:color w:val="000000" w:themeColor="text1"/>
          <w:sz w:val="28"/>
          <w:szCs w:val="28"/>
        </w:rPr>
        <w:t xml:space="preserve"> làm ảnh hưởng đến ngân sách chung của tỉnh.</w:t>
      </w:r>
    </w:p>
    <w:p w14:paraId="34D7C9C2" w14:textId="77777777" w:rsidR="002848DC" w:rsidRDefault="00726778" w:rsidP="00415100">
      <w:pPr>
        <w:autoSpaceDE w:val="0"/>
        <w:autoSpaceDN w:val="0"/>
        <w:adjustRightInd w:val="0"/>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lastRenderedPageBreak/>
        <w:t xml:space="preserve">e) Kiến nghị giải pháp lựa chọn: Sau khi đánh giá tác động, cân bằng giữa các mục tiêu nếu lựa chọn giải pháp phù hợp với xu hướng phát triển của ngành y </w:t>
      </w:r>
      <w:r w:rsidR="000D498A" w:rsidRPr="00415100">
        <w:rPr>
          <w:rFonts w:ascii="Times New Roman" w:hAnsi="Times New Roman" w:cs="Times New Roman"/>
          <w:color w:val="000000" w:themeColor="text1"/>
          <w:sz w:val="28"/>
          <w:szCs w:val="28"/>
        </w:rPr>
        <w:t>tế</w:t>
      </w:r>
      <w:r w:rsidR="000D498A" w:rsidRPr="00415100">
        <w:rPr>
          <w:rFonts w:ascii="Times New Roman" w:hAnsi="Times New Roman" w:cs="Times New Roman"/>
          <w:color w:val="000000" w:themeColor="text1"/>
          <w:sz w:val="28"/>
          <w:szCs w:val="28"/>
          <w:lang w:val="vi-VN"/>
        </w:rPr>
        <w:t xml:space="preserve">, phù hợp với nền kinh tế thị trường ngày một phát triển, đời sống xã hội </w:t>
      </w:r>
      <w:r w:rsidR="00F01871" w:rsidRPr="00415100">
        <w:rPr>
          <w:rFonts w:ascii="Times New Roman" w:hAnsi="Times New Roman" w:cs="Times New Roman"/>
          <w:color w:val="000000" w:themeColor="text1"/>
          <w:sz w:val="28"/>
          <w:szCs w:val="28"/>
          <w:lang w:val="vi-VN"/>
        </w:rPr>
        <w:t>ngày</w:t>
      </w:r>
      <w:r w:rsidR="000D498A" w:rsidRPr="00415100">
        <w:rPr>
          <w:rFonts w:ascii="Times New Roman" w:hAnsi="Times New Roman" w:cs="Times New Roman"/>
          <w:color w:val="000000" w:themeColor="text1"/>
          <w:sz w:val="28"/>
          <w:szCs w:val="28"/>
          <w:lang w:val="vi-VN"/>
        </w:rPr>
        <w:t xml:space="preserve"> một tăng thì việc tăng</w:t>
      </w:r>
      <w:r w:rsidR="00ED35BD" w:rsidRPr="00415100">
        <w:rPr>
          <w:rFonts w:ascii="Times New Roman" w:hAnsi="Times New Roman" w:cs="Times New Roman"/>
          <w:color w:val="000000" w:themeColor="text1"/>
          <w:sz w:val="28"/>
          <w:szCs w:val="28"/>
        </w:rPr>
        <w:t xml:space="preserve"> nhẹ</w:t>
      </w:r>
      <w:r w:rsidR="000D498A" w:rsidRPr="00415100">
        <w:rPr>
          <w:rFonts w:ascii="Times New Roman" w:hAnsi="Times New Roman" w:cs="Times New Roman"/>
          <w:color w:val="000000" w:themeColor="text1"/>
          <w:sz w:val="28"/>
          <w:szCs w:val="28"/>
          <w:lang w:val="vi-VN"/>
        </w:rPr>
        <w:t xml:space="preserve"> mức chi chính sách thu hút là phù hợp, vì thế </w:t>
      </w:r>
      <w:r w:rsidRPr="00415100">
        <w:rPr>
          <w:rFonts w:ascii="Times New Roman" w:hAnsi="Times New Roman" w:cs="Times New Roman"/>
          <w:color w:val="000000" w:themeColor="text1"/>
          <w:sz w:val="28"/>
          <w:szCs w:val="28"/>
        </w:rPr>
        <w:t xml:space="preserve">lựa chọn giải pháp </w:t>
      </w:r>
      <w:r w:rsidR="000D498A" w:rsidRPr="00415100">
        <w:rPr>
          <w:rFonts w:ascii="Times New Roman" w:hAnsi="Times New Roman" w:cs="Times New Roman"/>
          <w:color w:val="000000" w:themeColor="text1"/>
          <w:sz w:val="28"/>
          <w:szCs w:val="28"/>
        </w:rPr>
        <w:t>2</w:t>
      </w:r>
      <w:r w:rsidR="000D498A" w:rsidRPr="00415100">
        <w:rPr>
          <w:rFonts w:ascii="Times New Roman" w:hAnsi="Times New Roman" w:cs="Times New Roman"/>
          <w:color w:val="000000" w:themeColor="text1"/>
          <w:sz w:val="28"/>
          <w:szCs w:val="28"/>
          <w:lang w:val="vi-VN"/>
        </w:rPr>
        <w:t>:</w:t>
      </w:r>
      <w:r w:rsidRPr="00415100">
        <w:rPr>
          <w:rFonts w:ascii="Times New Roman" w:hAnsi="Times New Roman" w:cs="Times New Roman"/>
          <w:color w:val="000000" w:themeColor="text1"/>
          <w:sz w:val="28"/>
          <w:szCs w:val="28"/>
        </w:rPr>
        <w:t xml:space="preserve"> </w:t>
      </w:r>
      <w:r w:rsidR="00ED35BD" w:rsidRPr="00415100">
        <w:rPr>
          <w:rFonts w:ascii="Times New Roman" w:hAnsi="Times New Roman" w:cs="Times New Roman"/>
          <w:color w:val="000000" w:themeColor="text1"/>
          <w:sz w:val="28"/>
          <w:szCs w:val="28"/>
        </w:rPr>
        <w:t>Xây dựng mới quy định chính sách trong đó thu hẹp có chọn lọc đối tượng thu hút</w:t>
      </w:r>
      <w:r w:rsidR="00246D8D" w:rsidRPr="00415100">
        <w:rPr>
          <w:rFonts w:ascii="Times New Roman" w:hAnsi="Times New Roman" w:cs="Times New Roman"/>
          <w:color w:val="000000" w:themeColor="text1"/>
          <w:sz w:val="28"/>
          <w:szCs w:val="28"/>
        </w:rPr>
        <w:t xml:space="preserve"> có tăng nhẹ so với theo Nghị quyết số 09/2014/NQ-HĐND</w:t>
      </w:r>
      <w:r w:rsidR="00ED35BD" w:rsidRPr="00415100">
        <w:rPr>
          <w:rFonts w:ascii="Times New Roman" w:hAnsi="Times New Roman" w:cs="Times New Roman"/>
          <w:color w:val="000000" w:themeColor="text1"/>
          <w:sz w:val="28"/>
          <w:szCs w:val="28"/>
        </w:rPr>
        <w:t>, quy định mức chi hỗ trợ thu hút cao hơn cho đối tượng thu hút công tác tại các đơn vị y tế ở khu vực khó khăn, đặc biệt khó khăn theo quyết định phê duyệt của cấp có thẩm quyền và công tác ở đơn vị (khoa) pháp y, tâm thần</w:t>
      </w:r>
      <w:r w:rsidR="00610F98">
        <w:rPr>
          <w:rFonts w:ascii="Times New Roman" w:hAnsi="Times New Roman" w:cs="Times New Roman"/>
          <w:color w:val="000000" w:themeColor="text1"/>
          <w:sz w:val="28"/>
          <w:szCs w:val="28"/>
        </w:rPr>
        <w:t>, đối tượng bác sĩ sau đại học</w:t>
      </w:r>
      <w:r w:rsidR="00ED35BD" w:rsidRPr="00415100">
        <w:rPr>
          <w:rFonts w:ascii="Times New Roman" w:hAnsi="Times New Roman" w:cs="Times New Roman"/>
          <w:color w:val="000000" w:themeColor="text1"/>
          <w:sz w:val="28"/>
          <w:szCs w:val="28"/>
        </w:rPr>
        <w:t>.</w:t>
      </w:r>
      <w:r w:rsidR="004C2D44" w:rsidRPr="00415100">
        <w:rPr>
          <w:rFonts w:ascii="Times New Roman" w:hAnsi="Times New Roman" w:cs="Times New Roman"/>
          <w:color w:val="000000" w:themeColor="text1"/>
          <w:sz w:val="28"/>
          <w:szCs w:val="28"/>
        </w:rPr>
        <w:t xml:space="preserve"> </w:t>
      </w:r>
    </w:p>
    <w:p w14:paraId="6800F014" w14:textId="04D1578B" w:rsidR="00726778" w:rsidRPr="00415100" w:rsidRDefault="00726778" w:rsidP="00415100">
      <w:pPr>
        <w:spacing w:after="120" w:line="240" w:lineRule="auto"/>
        <w:ind w:firstLine="567"/>
        <w:jc w:val="both"/>
        <w:rPr>
          <w:rFonts w:ascii="Times New Roman" w:hAnsi="Times New Roman" w:cs="Times New Roman"/>
          <w:b/>
          <w:color w:val="000000" w:themeColor="text1"/>
          <w:sz w:val="28"/>
          <w:szCs w:val="28"/>
        </w:rPr>
      </w:pPr>
      <w:r w:rsidRPr="00415100">
        <w:rPr>
          <w:rFonts w:ascii="Times New Roman" w:hAnsi="Times New Roman" w:cs="Times New Roman"/>
          <w:b/>
          <w:color w:val="000000" w:themeColor="text1"/>
          <w:sz w:val="28"/>
          <w:szCs w:val="28"/>
        </w:rPr>
        <w:t xml:space="preserve">2. Nội dung chính sách thu hút được lựa chọn (giải pháp </w:t>
      </w:r>
      <w:r w:rsidR="004C2D44" w:rsidRPr="00415100">
        <w:rPr>
          <w:rFonts w:ascii="Times New Roman" w:hAnsi="Times New Roman" w:cs="Times New Roman"/>
          <w:b/>
          <w:color w:val="000000" w:themeColor="text1"/>
          <w:sz w:val="28"/>
          <w:szCs w:val="28"/>
        </w:rPr>
        <w:t>2</w:t>
      </w:r>
      <w:r w:rsidRPr="00415100">
        <w:rPr>
          <w:rFonts w:ascii="Times New Roman" w:hAnsi="Times New Roman" w:cs="Times New Roman"/>
          <w:b/>
          <w:color w:val="000000" w:themeColor="text1"/>
          <w:sz w:val="28"/>
          <w:szCs w:val="28"/>
        </w:rPr>
        <w:t>)</w:t>
      </w:r>
    </w:p>
    <w:p w14:paraId="73A0FF74" w14:textId="77777777" w:rsidR="002848DC" w:rsidRDefault="00246D8D" w:rsidP="00415100">
      <w:pPr>
        <w:autoSpaceDE w:val="0"/>
        <w:autoSpaceDN w:val="0"/>
        <w:adjustRightInd w:val="0"/>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Xây dựng mới quy định chính sách trong đó thu hẹp có chọn lọc đối tượng thu hút có tăng nhẹ so với theo Nghị quyết số 09/2014/NQ-HĐND, quy định mức chi hỗ trợ thu hút cao hơn cho đối tượng thu hút công tác tại các đơn vị y tế ở khu vực khó khăn, đặc biệt khó khăn theo quyết định phê duyệt của cấp có thẩm quyền và công tác ở đơn vị (khoa) pháp y, tâm thần</w:t>
      </w:r>
      <w:r w:rsidR="004572F2">
        <w:rPr>
          <w:rFonts w:ascii="Times New Roman" w:hAnsi="Times New Roman" w:cs="Times New Roman"/>
          <w:color w:val="000000" w:themeColor="text1"/>
          <w:sz w:val="28"/>
          <w:szCs w:val="28"/>
        </w:rPr>
        <w:t xml:space="preserve"> và đối tượng bác sĩ sau đại học</w:t>
      </w:r>
      <w:r w:rsidRPr="00415100">
        <w:rPr>
          <w:rFonts w:ascii="Times New Roman" w:hAnsi="Times New Roman" w:cs="Times New Roman"/>
          <w:color w:val="000000" w:themeColor="text1"/>
          <w:sz w:val="28"/>
          <w:szCs w:val="28"/>
        </w:rPr>
        <w:t xml:space="preserve">. </w:t>
      </w:r>
    </w:p>
    <w:p w14:paraId="62BF61EB" w14:textId="77777777" w:rsidR="003C1346" w:rsidRPr="007931C2" w:rsidRDefault="003C1346" w:rsidP="003C1346">
      <w:pPr>
        <w:pStyle w:val="NormalWeb"/>
        <w:shd w:val="clear" w:color="auto" w:fill="FFFFFF"/>
        <w:spacing w:before="120" w:beforeAutospacing="0" w:after="0" w:afterAutospacing="0"/>
        <w:ind w:firstLine="567"/>
        <w:jc w:val="both"/>
        <w:rPr>
          <w:b/>
          <w:bCs/>
          <w:sz w:val="28"/>
          <w:szCs w:val="28"/>
          <w:lang w:val="nb-NO"/>
        </w:rPr>
      </w:pPr>
      <w:r w:rsidRPr="007931C2">
        <w:rPr>
          <w:b/>
          <w:bCs/>
          <w:sz w:val="28"/>
          <w:szCs w:val="28"/>
          <w:lang w:val="nb-NO"/>
        </w:rPr>
        <w:t xml:space="preserve">Điều 1. </w:t>
      </w:r>
      <w:bookmarkStart w:id="6" w:name="_Hlk112308718"/>
      <w:r w:rsidRPr="007931C2">
        <w:rPr>
          <w:b/>
          <w:bCs/>
          <w:sz w:val="28"/>
          <w:szCs w:val="28"/>
          <w:lang w:val="vi-VN"/>
        </w:rPr>
        <w:t>Phạm vi điều chỉnh</w:t>
      </w:r>
      <w:r w:rsidRPr="007931C2">
        <w:rPr>
          <w:b/>
          <w:bCs/>
          <w:sz w:val="28"/>
          <w:szCs w:val="28"/>
          <w:lang w:val="nb-NO"/>
        </w:rPr>
        <w:t xml:space="preserve"> </w:t>
      </w:r>
      <w:bookmarkStart w:id="7" w:name="_Hlk127954918"/>
    </w:p>
    <w:p w14:paraId="631C59E6" w14:textId="77777777" w:rsidR="003C1346" w:rsidRPr="007931C2" w:rsidRDefault="003C1346" w:rsidP="003C1346">
      <w:pPr>
        <w:pStyle w:val="NormalWeb"/>
        <w:shd w:val="clear" w:color="auto" w:fill="FFFFFF"/>
        <w:spacing w:before="120" w:beforeAutospacing="0" w:after="0" w:afterAutospacing="0"/>
        <w:ind w:firstLine="567"/>
        <w:jc w:val="both"/>
        <w:rPr>
          <w:sz w:val="28"/>
          <w:szCs w:val="28"/>
          <w:lang w:val="vi-VN"/>
        </w:rPr>
      </w:pPr>
      <w:r w:rsidRPr="007931C2">
        <w:rPr>
          <w:sz w:val="28"/>
          <w:szCs w:val="28"/>
        </w:rPr>
        <w:t xml:space="preserve">Nghị quyết này </w:t>
      </w:r>
      <w:bookmarkEnd w:id="6"/>
      <w:r w:rsidRPr="007931C2">
        <w:rPr>
          <w:sz w:val="28"/>
          <w:szCs w:val="28"/>
        </w:rPr>
        <w:t xml:space="preserve">quy định </w:t>
      </w:r>
      <w:r w:rsidRPr="007931C2">
        <w:rPr>
          <w:sz w:val="28"/>
          <w:szCs w:val="28"/>
          <w:lang w:val="vi-VN"/>
        </w:rPr>
        <w:t xml:space="preserve">chính sách thu hút, đãi ngộ và đào tạo, phát triển nguồn nhân lực y tế trên địa bàn tỉnh </w:t>
      </w:r>
      <w:r w:rsidRPr="007931C2">
        <w:rPr>
          <w:sz w:val="28"/>
          <w:szCs w:val="28"/>
        </w:rPr>
        <w:t>Đắk Nông.</w:t>
      </w:r>
    </w:p>
    <w:bookmarkEnd w:id="7"/>
    <w:p w14:paraId="51B1AB1D" w14:textId="77777777" w:rsidR="003C1346" w:rsidRPr="007931C2" w:rsidRDefault="003C1346" w:rsidP="003C1346">
      <w:pPr>
        <w:pStyle w:val="BodyText3"/>
        <w:tabs>
          <w:tab w:val="left" w:pos="905"/>
        </w:tabs>
        <w:spacing w:line="240" w:lineRule="auto"/>
        <w:ind w:right="60" w:firstLine="567"/>
        <w:rPr>
          <w:rFonts w:eastAsiaTheme="minorHAnsi"/>
          <w:b/>
          <w:bCs/>
          <w:sz w:val="28"/>
          <w:szCs w:val="28"/>
        </w:rPr>
      </w:pPr>
      <w:r w:rsidRPr="007931C2">
        <w:rPr>
          <w:rFonts w:eastAsiaTheme="minorHAnsi"/>
          <w:b/>
          <w:bCs/>
          <w:sz w:val="28"/>
          <w:szCs w:val="28"/>
        </w:rPr>
        <w:t>Điều 2. Đối tượng áp dụng</w:t>
      </w:r>
    </w:p>
    <w:p w14:paraId="27FE5A38" w14:textId="77777777" w:rsidR="003C1346" w:rsidRPr="007931C2" w:rsidRDefault="003C1346" w:rsidP="003C1346">
      <w:pPr>
        <w:pStyle w:val="BodyText3"/>
        <w:tabs>
          <w:tab w:val="left" w:pos="905"/>
        </w:tabs>
        <w:spacing w:line="240" w:lineRule="auto"/>
        <w:ind w:right="60" w:firstLine="567"/>
        <w:rPr>
          <w:rFonts w:eastAsiaTheme="minorHAnsi"/>
          <w:sz w:val="28"/>
          <w:szCs w:val="28"/>
        </w:rPr>
      </w:pPr>
      <w:r w:rsidRPr="007931C2">
        <w:rPr>
          <w:rFonts w:eastAsiaTheme="minorHAnsi"/>
          <w:sz w:val="28"/>
          <w:szCs w:val="28"/>
        </w:rPr>
        <w:t>1. Đối tượng áp dụng đối với chính sách thu hút</w:t>
      </w:r>
      <w:r w:rsidRPr="007931C2">
        <w:rPr>
          <w:sz w:val="28"/>
          <w:szCs w:val="28"/>
          <w:lang w:val="vi-VN"/>
        </w:rPr>
        <w:t xml:space="preserve"> nhân lực y tế</w:t>
      </w:r>
    </w:p>
    <w:p w14:paraId="157DD5FC" w14:textId="77777777" w:rsidR="007978BE" w:rsidRPr="007978BE" w:rsidRDefault="007978BE" w:rsidP="007978BE">
      <w:pPr>
        <w:widowControl w:val="0"/>
        <w:shd w:val="clear" w:color="auto" w:fill="FFFFFF"/>
        <w:tabs>
          <w:tab w:val="left" w:pos="905"/>
        </w:tabs>
        <w:spacing w:before="120" w:after="0" w:line="240" w:lineRule="auto"/>
        <w:ind w:right="60" w:firstLine="567"/>
        <w:jc w:val="both"/>
        <w:rPr>
          <w:rFonts w:ascii="Times New Roman" w:eastAsia="Calibri" w:hAnsi="Times New Roman" w:cs="Times New Roman"/>
          <w:sz w:val="28"/>
          <w:szCs w:val="28"/>
        </w:rPr>
      </w:pPr>
      <w:bookmarkStart w:id="8" w:name="_Hlk147417669"/>
      <w:r w:rsidRPr="007978BE">
        <w:rPr>
          <w:rFonts w:ascii="Times New Roman" w:eastAsia="Calibri" w:hAnsi="Times New Roman" w:cs="Times New Roman"/>
          <w:sz w:val="28"/>
          <w:szCs w:val="28"/>
        </w:rPr>
        <w:t>Những người tốt nghiệp đại học hệ chính quy tại các cơ sở đào tạo công lập trong nước Việt Nam và ngoài nước về công tác tại các đơn vị sự nghiệp công lập ngành Y tế tỉnh Đắk Nông (trừ các đối tượng được đào tạo đại học theo diện cử tuyển hoặc theo địa chỉ sử dụng do cơ quan nhà nước có thẩm quyền cử đi đào tạo) và không thuộc các đối tượng đã là công chức, viên chức đang công tác tại tỉnh Đắk Nông), bao gồm:</w:t>
      </w:r>
    </w:p>
    <w:p w14:paraId="1786EB35" w14:textId="77777777" w:rsidR="007978BE" w:rsidRPr="007978BE" w:rsidRDefault="007978BE" w:rsidP="007978BE">
      <w:pPr>
        <w:widowControl w:val="0"/>
        <w:shd w:val="clear" w:color="auto" w:fill="FFFFFF"/>
        <w:tabs>
          <w:tab w:val="left" w:pos="905"/>
        </w:tabs>
        <w:spacing w:before="120" w:after="0" w:line="240" w:lineRule="auto"/>
        <w:ind w:right="60" w:firstLine="567"/>
        <w:jc w:val="both"/>
        <w:rPr>
          <w:rFonts w:ascii="Times New Roman" w:eastAsia="Calibri" w:hAnsi="Times New Roman" w:cs="Times New Roman"/>
          <w:sz w:val="28"/>
          <w:szCs w:val="28"/>
        </w:rPr>
      </w:pPr>
      <w:r w:rsidRPr="007978BE">
        <w:rPr>
          <w:rFonts w:ascii="Times New Roman" w:eastAsia="Calibri" w:hAnsi="Times New Roman" w:cs="Times New Roman"/>
          <w:sz w:val="28"/>
          <w:szCs w:val="28"/>
        </w:rPr>
        <w:t>a) Bác sĩ y khoa có trình độ sau đại học: Tiến sĩ, Thạc sĩ, Chuyên khoa cấp II, Chuyên khoa cấp I, Bác sĩ nội trú, trong đó phải tốt nghiệp đại học hệ chính quy.</w:t>
      </w:r>
    </w:p>
    <w:p w14:paraId="2DFA0EBF" w14:textId="77777777" w:rsidR="007978BE" w:rsidRPr="007978BE" w:rsidRDefault="007978BE" w:rsidP="007978BE">
      <w:pPr>
        <w:widowControl w:val="0"/>
        <w:shd w:val="clear" w:color="auto" w:fill="FFFFFF"/>
        <w:tabs>
          <w:tab w:val="left" w:pos="905"/>
        </w:tabs>
        <w:spacing w:before="120" w:after="0" w:line="240" w:lineRule="auto"/>
        <w:ind w:right="60" w:firstLine="567"/>
        <w:jc w:val="both"/>
        <w:rPr>
          <w:rFonts w:ascii="Times New Roman" w:eastAsia="Calibri" w:hAnsi="Times New Roman" w:cs="Times New Roman"/>
          <w:sz w:val="28"/>
          <w:szCs w:val="28"/>
        </w:rPr>
      </w:pPr>
      <w:r w:rsidRPr="007978BE">
        <w:rPr>
          <w:rFonts w:ascii="Times New Roman" w:eastAsia="Calibri" w:hAnsi="Times New Roman" w:cs="Times New Roman"/>
          <w:sz w:val="28"/>
          <w:szCs w:val="28"/>
        </w:rPr>
        <w:t>b) Bác sĩ y khoa tốt nghiệp loại khá trở lên;</w:t>
      </w:r>
    </w:p>
    <w:p w14:paraId="6D147B98" w14:textId="77777777" w:rsidR="007978BE" w:rsidRPr="007978BE" w:rsidRDefault="007978BE" w:rsidP="007978BE">
      <w:pPr>
        <w:widowControl w:val="0"/>
        <w:shd w:val="clear" w:color="auto" w:fill="FFFFFF"/>
        <w:tabs>
          <w:tab w:val="left" w:pos="905"/>
        </w:tabs>
        <w:spacing w:before="120" w:after="0" w:line="240" w:lineRule="auto"/>
        <w:ind w:right="60" w:firstLine="567"/>
        <w:jc w:val="both"/>
        <w:rPr>
          <w:rFonts w:ascii="Times New Roman" w:eastAsia="Calibri" w:hAnsi="Times New Roman" w:cs="Times New Roman"/>
          <w:sz w:val="28"/>
          <w:szCs w:val="28"/>
        </w:rPr>
      </w:pPr>
      <w:bookmarkStart w:id="9" w:name="_Hlk141864940"/>
      <w:r w:rsidRPr="007978BE">
        <w:rPr>
          <w:rFonts w:ascii="Times New Roman" w:eastAsia="Calibri" w:hAnsi="Times New Roman" w:cs="Times New Roman"/>
          <w:sz w:val="28"/>
          <w:szCs w:val="28"/>
        </w:rPr>
        <w:t>c) Bác sĩ y khoa tốt nghiệp trung bình, trung bình khá (chỉ áp dụng cho 02 huyện Tuy Đức và Đắk G’long).</w:t>
      </w:r>
    </w:p>
    <w:bookmarkEnd w:id="8"/>
    <w:bookmarkEnd w:id="9"/>
    <w:p w14:paraId="03D5A39E" w14:textId="77777777" w:rsidR="003C1346" w:rsidRPr="002B7168" w:rsidRDefault="003C1346" w:rsidP="00BB68FB">
      <w:pPr>
        <w:pStyle w:val="BodyText3"/>
        <w:tabs>
          <w:tab w:val="left" w:pos="905"/>
        </w:tabs>
        <w:spacing w:line="240" w:lineRule="auto"/>
        <w:ind w:right="60" w:firstLine="567"/>
        <w:rPr>
          <w:rFonts w:eastAsiaTheme="minorHAnsi"/>
          <w:sz w:val="28"/>
          <w:szCs w:val="28"/>
        </w:rPr>
      </w:pPr>
      <w:r w:rsidRPr="002B7168">
        <w:rPr>
          <w:sz w:val="28"/>
          <w:szCs w:val="28"/>
        </w:rPr>
        <w:t>2.</w:t>
      </w:r>
      <w:r w:rsidRPr="002B7168">
        <w:rPr>
          <w:b/>
          <w:bCs/>
          <w:sz w:val="28"/>
          <w:szCs w:val="28"/>
        </w:rPr>
        <w:t xml:space="preserve"> </w:t>
      </w:r>
      <w:r w:rsidRPr="002B7168">
        <w:rPr>
          <w:rFonts w:eastAsiaTheme="minorHAnsi"/>
          <w:sz w:val="28"/>
          <w:szCs w:val="28"/>
        </w:rPr>
        <w:t xml:space="preserve">Đối tượng áp dụng đối với chính sách </w:t>
      </w:r>
      <w:r w:rsidRPr="002B7168">
        <w:rPr>
          <w:sz w:val="28"/>
          <w:szCs w:val="28"/>
          <w:lang w:val="vi-VN"/>
        </w:rPr>
        <w:t xml:space="preserve">đãi ngộ </w:t>
      </w:r>
    </w:p>
    <w:p w14:paraId="35F2A1D7" w14:textId="77777777" w:rsidR="003C1346" w:rsidRPr="002B7168" w:rsidRDefault="003C1346" w:rsidP="00BB68FB">
      <w:pPr>
        <w:pStyle w:val="BodyText3"/>
        <w:tabs>
          <w:tab w:val="left" w:pos="905"/>
        </w:tabs>
        <w:spacing w:line="240" w:lineRule="auto"/>
        <w:ind w:right="60" w:firstLine="567"/>
        <w:rPr>
          <w:color w:val="000000" w:themeColor="text1"/>
          <w:sz w:val="28"/>
          <w:szCs w:val="28"/>
        </w:rPr>
      </w:pPr>
      <w:bookmarkStart w:id="10" w:name="_Hlk146126768"/>
      <w:r w:rsidRPr="002B7168">
        <w:rPr>
          <w:color w:val="000000" w:themeColor="text1"/>
          <w:sz w:val="28"/>
          <w:szCs w:val="28"/>
        </w:rPr>
        <w:t>a) Bác sĩ có trình độ đại học, sau đại học đang công tác tại các đơn vị sự nghiệp y tế công lập trên địa bàn tỉnh (trừ Ban Giám đốc đơn vị và bác sĩ làm việc tại các phòng chức năng thuộc đơn vị).</w:t>
      </w:r>
    </w:p>
    <w:p w14:paraId="38378CD9" w14:textId="77777777" w:rsidR="003C1346" w:rsidRPr="002B7168" w:rsidRDefault="003C1346" w:rsidP="00BB68FB">
      <w:pPr>
        <w:pStyle w:val="BodyText3"/>
        <w:tabs>
          <w:tab w:val="left" w:pos="905"/>
        </w:tabs>
        <w:spacing w:line="240" w:lineRule="auto"/>
        <w:ind w:right="60" w:firstLine="567"/>
        <w:rPr>
          <w:color w:val="000000" w:themeColor="text1"/>
          <w:sz w:val="28"/>
          <w:szCs w:val="28"/>
        </w:rPr>
      </w:pPr>
      <w:r w:rsidRPr="002B7168">
        <w:rPr>
          <w:color w:val="000000" w:themeColor="text1"/>
          <w:sz w:val="28"/>
          <w:szCs w:val="28"/>
        </w:rPr>
        <w:t xml:space="preserve">b) Điều dưỡng, hộ sinh, kỹ thuật viên có trình độ sau đại học (chuyên khoa </w:t>
      </w:r>
      <w:r w:rsidRPr="002B7168">
        <w:rPr>
          <w:color w:val="000000" w:themeColor="text1"/>
          <w:sz w:val="28"/>
          <w:szCs w:val="28"/>
        </w:rPr>
        <w:lastRenderedPageBreak/>
        <w:t>I và tương đương trở lên) đang công tác tại các đơn vị sự nghiệp y tế công lập trên địa bàn tỉnh (trừ Ban Giám đốc đơn vị và các vị trí làm việc tại các phòng chức năng thuộc đơn vị).</w:t>
      </w:r>
    </w:p>
    <w:bookmarkEnd w:id="10"/>
    <w:p w14:paraId="46232F35" w14:textId="77777777" w:rsidR="003C1346" w:rsidRPr="002B7168" w:rsidRDefault="003C1346" w:rsidP="00BB68FB">
      <w:pPr>
        <w:pStyle w:val="BodyText3"/>
        <w:tabs>
          <w:tab w:val="left" w:pos="905"/>
        </w:tabs>
        <w:spacing w:line="240" w:lineRule="auto"/>
        <w:ind w:right="60" w:firstLine="567"/>
        <w:rPr>
          <w:sz w:val="28"/>
          <w:szCs w:val="28"/>
        </w:rPr>
      </w:pPr>
      <w:r w:rsidRPr="002B7168">
        <w:rPr>
          <w:color w:val="000000" w:themeColor="text1"/>
          <w:sz w:val="28"/>
          <w:szCs w:val="28"/>
          <w:lang w:val="vi-VN"/>
        </w:rPr>
        <w:t xml:space="preserve">3. </w:t>
      </w:r>
      <w:r w:rsidRPr="002B7168">
        <w:rPr>
          <w:rFonts w:eastAsiaTheme="minorHAnsi"/>
          <w:color w:val="000000" w:themeColor="text1"/>
          <w:sz w:val="28"/>
          <w:szCs w:val="28"/>
        </w:rPr>
        <w:t xml:space="preserve">Đối tượng áp dụng đối với chính </w:t>
      </w:r>
      <w:r w:rsidRPr="002B7168">
        <w:rPr>
          <w:rFonts w:eastAsiaTheme="minorHAnsi"/>
          <w:sz w:val="28"/>
          <w:szCs w:val="28"/>
        </w:rPr>
        <w:t xml:space="preserve">sách </w:t>
      </w:r>
      <w:r w:rsidRPr="002B7168">
        <w:rPr>
          <w:sz w:val="28"/>
          <w:szCs w:val="28"/>
        </w:rPr>
        <w:t>đ</w:t>
      </w:r>
      <w:r w:rsidRPr="002B7168">
        <w:rPr>
          <w:sz w:val="28"/>
          <w:szCs w:val="28"/>
          <w:lang w:val="vi-VN"/>
        </w:rPr>
        <w:t>ào tạo phát triển nguồn nhân lực y tế</w:t>
      </w:r>
    </w:p>
    <w:p w14:paraId="4ED6DDF1" w14:textId="77777777" w:rsidR="003C1346" w:rsidRPr="002B7168" w:rsidRDefault="003C1346" w:rsidP="00BB68FB">
      <w:pPr>
        <w:spacing w:line="240" w:lineRule="auto"/>
        <w:ind w:firstLine="567"/>
        <w:jc w:val="both"/>
        <w:rPr>
          <w:rFonts w:ascii="Times New Roman" w:hAnsi="Times New Roman" w:cs="Times New Roman"/>
          <w:color w:val="000000" w:themeColor="text1"/>
          <w:sz w:val="28"/>
          <w:szCs w:val="28"/>
        </w:rPr>
      </w:pPr>
      <w:r w:rsidRPr="002B7168">
        <w:rPr>
          <w:rFonts w:ascii="Times New Roman" w:hAnsi="Times New Roman" w:cs="Times New Roman"/>
          <w:color w:val="000000" w:themeColor="text1"/>
          <w:sz w:val="28"/>
          <w:szCs w:val="28"/>
        </w:rPr>
        <w:t xml:space="preserve">Các bác sĩ </w:t>
      </w:r>
      <w:r w:rsidRPr="002B7168">
        <w:rPr>
          <w:rFonts w:ascii="Times New Roman" w:hAnsi="Times New Roman" w:cs="Times New Roman"/>
          <w:color w:val="000000" w:themeColor="text1"/>
          <w:sz w:val="28"/>
          <w:szCs w:val="28"/>
          <w:lang w:val="vi-VN"/>
        </w:rPr>
        <w:t xml:space="preserve">đang công tác tại các đơn vị </w:t>
      </w:r>
      <w:r w:rsidRPr="002B7168">
        <w:rPr>
          <w:rFonts w:ascii="Times New Roman" w:hAnsi="Times New Roman" w:cs="Times New Roman"/>
          <w:color w:val="000000" w:themeColor="text1"/>
          <w:sz w:val="28"/>
          <w:szCs w:val="28"/>
        </w:rPr>
        <w:t xml:space="preserve">sự nghiệp công lập </w:t>
      </w:r>
      <w:r w:rsidRPr="002B7168">
        <w:rPr>
          <w:rFonts w:ascii="Times New Roman" w:hAnsi="Times New Roman" w:cs="Times New Roman"/>
          <w:color w:val="000000" w:themeColor="text1"/>
          <w:sz w:val="28"/>
          <w:szCs w:val="28"/>
          <w:lang w:val="vi-VN"/>
        </w:rPr>
        <w:t xml:space="preserve">ngành Y tế </w:t>
      </w:r>
      <w:r w:rsidRPr="002B7168">
        <w:rPr>
          <w:rFonts w:ascii="Times New Roman" w:hAnsi="Times New Roman" w:cs="Times New Roman"/>
          <w:color w:val="000000" w:themeColor="text1"/>
          <w:sz w:val="28"/>
          <w:szCs w:val="28"/>
        </w:rPr>
        <w:t>tỉnh Đắk Nông.</w:t>
      </w:r>
    </w:p>
    <w:p w14:paraId="240D50A7" w14:textId="77777777" w:rsidR="003C1346" w:rsidRPr="007931C2" w:rsidRDefault="003C1346" w:rsidP="00BB68FB">
      <w:pPr>
        <w:pStyle w:val="BodyText3"/>
        <w:tabs>
          <w:tab w:val="left" w:pos="905"/>
        </w:tabs>
        <w:spacing w:line="240" w:lineRule="auto"/>
        <w:ind w:right="60" w:firstLine="567"/>
        <w:rPr>
          <w:sz w:val="28"/>
          <w:szCs w:val="28"/>
        </w:rPr>
      </w:pPr>
      <w:r w:rsidRPr="002B7168">
        <w:rPr>
          <w:rStyle w:val="fontstyle01"/>
        </w:rPr>
        <w:t>4.</w:t>
      </w:r>
      <w:r w:rsidRPr="007931C2">
        <w:rPr>
          <w:rStyle w:val="fontstyle01"/>
        </w:rPr>
        <w:t xml:space="preserve"> Các cơ quan, tổ chức, cá nhân có liên quan trong thực hiện chính sách </w:t>
      </w:r>
      <w:r w:rsidRPr="007931C2">
        <w:rPr>
          <w:sz w:val="28"/>
          <w:szCs w:val="28"/>
          <w:lang w:val="vi-VN"/>
        </w:rPr>
        <w:t xml:space="preserve">thu hút, đãi ngộ và đào tạo, phát triển nguồn nhân lực y tế trên địa bàn tỉnh </w:t>
      </w:r>
      <w:r w:rsidRPr="007931C2">
        <w:rPr>
          <w:sz w:val="28"/>
          <w:szCs w:val="28"/>
        </w:rPr>
        <w:t>Đắk Nông.</w:t>
      </w:r>
    </w:p>
    <w:p w14:paraId="2DDBD1F0" w14:textId="77777777" w:rsidR="003C1346" w:rsidRPr="007931C2" w:rsidRDefault="003C1346" w:rsidP="003C1346">
      <w:pPr>
        <w:pStyle w:val="BodyText3"/>
        <w:tabs>
          <w:tab w:val="left" w:pos="905"/>
        </w:tabs>
        <w:spacing w:line="240" w:lineRule="auto"/>
        <w:ind w:right="60" w:firstLine="567"/>
        <w:rPr>
          <w:rFonts w:eastAsiaTheme="minorHAnsi"/>
          <w:b/>
          <w:bCs/>
          <w:sz w:val="28"/>
          <w:szCs w:val="28"/>
        </w:rPr>
      </w:pPr>
      <w:r w:rsidRPr="007931C2">
        <w:rPr>
          <w:rFonts w:eastAsiaTheme="minorHAnsi"/>
          <w:b/>
          <w:bCs/>
          <w:sz w:val="28"/>
          <w:szCs w:val="28"/>
        </w:rPr>
        <w:t xml:space="preserve">Điều 3. Điều kiện thu hút </w:t>
      </w:r>
    </w:p>
    <w:p w14:paraId="6EE6E878" w14:textId="77777777" w:rsidR="00BB68FB" w:rsidRPr="007931C2" w:rsidRDefault="00BB68FB" w:rsidP="00BB68FB">
      <w:pPr>
        <w:spacing w:line="240" w:lineRule="auto"/>
        <w:ind w:firstLine="567"/>
        <w:rPr>
          <w:rFonts w:ascii="Times New Roman" w:hAnsi="Times New Roman" w:cs="Times New Roman"/>
          <w:sz w:val="28"/>
          <w:szCs w:val="28"/>
        </w:rPr>
      </w:pPr>
      <w:bookmarkStart w:id="11" w:name="_Hlk147417748"/>
      <w:r w:rsidRPr="007931C2">
        <w:rPr>
          <w:rFonts w:ascii="Times New Roman" w:hAnsi="Times New Roman" w:cs="Times New Roman"/>
          <w:sz w:val="28"/>
          <w:szCs w:val="28"/>
          <w:shd w:val="clear" w:color="auto" w:fill="FFFFFF"/>
        </w:rPr>
        <w:t>Đối tượng áp dụng tại khoản 1, Điều 2 Nghị quyết này phải bảo đảm các điều kiện sau:</w:t>
      </w:r>
    </w:p>
    <w:p w14:paraId="2B71320A" w14:textId="77777777" w:rsidR="00BB68FB" w:rsidRPr="007931C2" w:rsidRDefault="00BB68FB" w:rsidP="00BB68FB">
      <w:pPr>
        <w:pStyle w:val="BodyText3"/>
        <w:tabs>
          <w:tab w:val="left" w:pos="905"/>
        </w:tabs>
        <w:spacing w:line="240" w:lineRule="auto"/>
        <w:ind w:right="60" w:firstLine="567"/>
        <w:rPr>
          <w:rFonts w:eastAsiaTheme="minorHAnsi"/>
          <w:sz w:val="28"/>
          <w:szCs w:val="28"/>
        </w:rPr>
      </w:pPr>
      <w:r w:rsidRPr="007931C2">
        <w:rPr>
          <w:rFonts w:eastAsiaTheme="minorHAnsi"/>
          <w:sz w:val="28"/>
          <w:szCs w:val="28"/>
        </w:rPr>
        <w:t>1. Tuổi công tác còn từ đủ 05 năm trở lên kể từ ngày được tiếp nhận viên chức hoặc tuyển dụng thành viên chức của tỉnh Đắk Nông.</w:t>
      </w:r>
    </w:p>
    <w:p w14:paraId="30997995" w14:textId="77777777" w:rsidR="00BB68FB" w:rsidRPr="007931C2" w:rsidRDefault="00BB68FB" w:rsidP="00BB68FB">
      <w:pPr>
        <w:pStyle w:val="BodyText3"/>
        <w:tabs>
          <w:tab w:val="left" w:pos="905"/>
        </w:tabs>
        <w:spacing w:line="240" w:lineRule="auto"/>
        <w:ind w:right="60" w:firstLine="567"/>
        <w:rPr>
          <w:rFonts w:eastAsiaTheme="minorHAnsi"/>
          <w:sz w:val="28"/>
          <w:szCs w:val="28"/>
        </w:rPr>
      </w:pPr>
      <w:r w:rsidRPr="007931C2">
        <w:rPr>
          <w:rFonts w:eastAsiaTheme="minorHAnsi"/>
          <w:sz w:val="28"/>
          <w:szCs w:val="28"/>
        </w:rPr>
        <w:t>2. Không đang trong thời gian bị thi hành kỷ luật hoặc không đang trong thời gian bị xem xét xử lý kỷ luật.</w:t>
      </w:r>
    </w:p>
    <w:p w14:paraId="0ADA1BB4" w14:textId="77777777" w:rsidR="00BB68FB" w:rsidRPr="007931C2" w:rsidRDefault="00BB68FB" w:rsidP="00BB68FB">
      <w:pPr>
        <w:pStyle w:val="BodyText3"/>
        <w:tabs>
          <w:tab w:val="left" w:pos="905"/>
        </w:tabs>
        <w:spacing w:line="240" w:lineRule="auto"/>
        <w:ind w:right="60" w:firstLine="567"/>
        <w:rPr>
          <w:rFonts w:eastAsiaTheme="minorHAnsi"/>
          <w:sz w:val="28"/>
          <w:szCs w:val="28"/>
        </w:rPr>
      </w:pPr>
      <w:r w:rsidRPr="007931C2">
        <w:rPr>
          <w:rFonts w:eastAsiaTheme="minorHAnsi"/>
          <w:sz w:val="28"/>
          <w:szCs w:val="28"/>
        </w:rPr>
        <w:t>3. Có đủ điều kiện sức khỏe để công tác.</w:t>
      </w:r>
    </w:p>
    <w:p w14:paraId="6C65824F" w14:textId="77777777" w:rsidR="00BB68FB" w:rsidRPr="007931C2" w:rsidRDefault="00BB68FB" w:rsidP="00BB68FB">
      <w:pPr>
        <w:pStyle w:val="BodyText3"/>
        <w:tabs>
          <w:tab w:val="left" w:pos="905"/>
        </w:tabs>
        <w:spacing w:line="240" w:lineRule="auto"/>
        <w:ind w:right="60" w:firstLine="567"/>
        <w:rPr>
          <w:rFonts w:eastAsiaTheme="minorHAnsi"/>
          <w:sz w:val="28"/>
          <w:szCs w:val="28"/>
        </w:rPr>
      </w:pPr>
      <w:r w:rsidRPr="007931C2">
        <w:rPr>
          <w:rFonts w:eastAsiaTheme="minorHAnsi"/>
          <w:sz w:val="28"/>
          <w:szCs w:val="28"/>
        </w:rPr>
        <w:t>4. Tự nguyện cam kết công tác trong các cơ quan, đơn vị y tế công lập trên địa bàn tỉnh Đắk Nông tối thiểu là 05 năm kể từ ngày được tiếp nhận viên chức hoặc tuyển dụng thành viên chức, trong đó không tính thời gian được cử đi học tập trung từ 6 tháng trở lên;</w:t>
      </w:r>
    </w:p>
    <w:p w14:paraId="0D44FA34" w14:textId="77777777" w:rsidR="00BB68FB" w:rsidRPr="007931C2" w:rsidRDefault="00BB68FB" w:rsidP="00BB68FB">
      <w:pPr>
        <w:pStyle w:val="BodyText3"/>
        <w:tabs>
          <w:tab w:val="left" w:pos="905"/>
        </w:tabs>
        <w:spacing w:line="240" w:lineRule="auto"/>
        <w:ind w:right="60" w:firstLine="567"/>
        <w:rPr>
          <w:rFonts w:eastAsiaTheme="minorHAnsi"/>
          <w:sz w:val="28"/>
          <w:szCs w:val="28"/>
        </w:rPr>
      </w:pPr>
      <w:r w:rsidRPr="007931C2">
        <w:rPr>
          <w:rFonts w:eastAsiaTheme="minorHAnsi"/>
          <w:sz w:val="28"/>
          <w:szCs w:val="28"/>
        </w:rPr>
        <w:t>5. Chấp hành sự phân công công tác của cơ quan có thẩm quyền.</w:t>
      </w:r>
    </w:p>
    <w:bookmarkEnd w:id="11"/>
    <w:p w14:paraId="66BB0F14" w14:textId="1780BC7B" w:rsidR="00EA22B6" w:rsidRPr="00AA69FC" w:rsidRDefault="00726778" w:rsidP="00EA22B6">
      <w:pPr>
        <w:spacing w:before="120" w:after="120"/>
        <w:ind w:firstLine="567"/>
        <w:jc w:val="both"/>
        <w:rPr>
          <w:rFonts w:ascii="Times New Roman" w:hAnsi="Times New Roman" w:cs="Times New Roman"/>
          <w:bCs/>
          <w:sz w:val="28"/>
          <w:szCs w:val="28"/>
        </w:rPr>
      </w:pPr>
      <w:r w:rsidRPr="00AA69FC">
        <w:rPr>
          <w:rFonts w:ascii="Times New Roman" w:hAnsi="Times New Roman" w:cs="Times New Roman"/>
          <w:b/>
          <w:bCs/>
          <w:color w:val="000000" w:themeColor="text1"/>
          <w:sz w:val="28"/>
          <w:szCs w:val="28"/>
        </w:rPr>
        <w:t>3. Chính sách 2:</w:t>
      </w:r>
      <w:r w:rsidRPr="00AA69FC">
        <w:rPr>
          <w:rFonts w:ascii="Times New Roman" w:hAnsi="Times New Roman" w:cs="Times New Roman"/>
          <w:color w:val="000000" w:themeColor="text1"/>
          <w:sz w:val="28"/>
          <w:szCs w:val="28"/>
        </w:rPr>
        <w:t xml:space="preserve"> </w:t>
      </w:r>
      <w:r w:rsidR="00EA22B6" w:rsidRPr="00AA69FC">
        <w:rPr>
          <w:rFonts w:ascii="Times New Roman" w:hAnsi="Times New Roman" w:cs="Times New Roman"/>
          <w:color w:val="000000" w:themeColor="text1"/>
          <w:sz w:val="28"/>
          <w:szCs w:val="28"/>
        </w:rPr>
        <w:t xml:space="preserve">Chính sách </w:t>
      </w:r>
      <w:r w:rsidR="00EA22B6" w:rsidRPr="00AA69FC">
        <w:rPr>
          <w:rFonts w:ascii="Times New Roman" w:hAnsi="Times New Roman" w:cs="Times New Roman"/>
          <w:bCs/>
          <w:sz w:val="28"/>
          <w:szCs w:val="28"/>
          <w:lang w:val="vi-VN"/>
        </w:rPr>
        <w:t>đãi ng</w:t>
      </w:r>
      <w:r w:rsidR="00EA22B6" w:rsidRPr="00AA69FC">
        <w:rPr>
          <w:rFonts w:ascii="Times New Roman" w:hAnsi="Times New Roman" w:cs="Times New Roman"/>
          <w:bCs/>
          <w:sz w:val="28"/>
          <w:szCs w:val="28"/>
        </w:rPr>
        <w:t>ộ gồm:</w:t>
      </w:r>
    </w:p>
    <w:p w14:paraId="313E6DAC" w14:textId="295F379A" w:rsidR="00EA22B6" w:rsidRPr="00AA69FC" w:rsidRDefault="00EA22B6" w:rsidP="00EA22B6">
      <w:pPr>
        <w:spacing w:before="120" w:after="120"/>
        <w:ind w:firstLine="567"/>
        <w:jc w:val="both"/>
        <w:rPr>
          <w:rFonts w:ascii="Times New Roman" w:hAnsi="Times New Roman" w:cs="Times New Roman"/>
          <w:color w:val="000000"/>
          <w:sz w:val="28"/>
          <w:szCs w:val="28"/>
        </w:rPr>
      </w:pPr>
      <w:r w:rsidRPr="00AA69FC">
        <w:rPr>
          <w:rFonts w:ascii="Times New Roman" w:hAnsi="Times New Roman" w:cs="Times New Roman"/>
          <w:sz w:val="28"/>
          <w:szCs w:val="28"/>
        </w:rPr>
        <w:t>- Chính sách hỗ trợ hàng tháng</w:t>
      </w:r>
      <w:r w:rsidRPr="00AA69FC">
        <w:rPr>
          <w:rFonts w:ascii="Times New Roman" w:hAnsi="Times New Roman" w:cs="Times New Roman"/>
          <w:sz w:val="28"/>
          <w:szCs w:val="28"/>
          <w:lang w:val="vi-VN"/>
        </w:rPr>
        <w:t xml:space="preserve"> </w:t>
      </w:r>
      <w:r w:rsidRPr="00AA69FC">
        <w:rPr>
          <w:rFonts w:ascii="Times New Roman" w:hAnsi="Times New Roman" w:cs="Times New Roman"/>
          <w:color w:val="000000"/>
          <w:sz w:val="28"/>
          <w:szCs w:val="28"/>
        </w:rPr>
        <w:t>đối với viên chức công tác tại các đơn vị</w:t>
      </w:r>
      <w:r w:rsidR="0073354F">
        <w:rPr>
          <w:rFonts w:ascii="Times New Roman" w:hAnsi="Times New Roman" w:cs="Times New Roman"/>
          <w:color w:val="000000"/>
          <w:sz w:val="28"/>
          <w:szCs w:val="28"/>
        </w:rPr>
        <w:t xml:space="preserve"> sự nghiệp</w:t>
      </w:r>
      <w:r w:rsidRPr="00AA69FC">
        <w:rPr>
          <w:rFonts w:ascii="Times New Roman" w:hAnsi="Times New Roman" w:cs="Times New Roman"/>
          <w:color w:val="000000"/>
          <w:sz w:val="28"/>
          <w:szCs w:val="28"/>
        </w:rPr>
        <w:t xml:space="preserve"> y tế trên địa bàn tỉnh Đắk Nông.</w:t>
      </w:r>
    </w:p>
    <w:p w14:paraId="484C8C17" w14:textId="41C5CBAA" w:rsidR="00EA22B6" w:rsidRPr="00AA69FC" w:rsidRDefault="00EA22B6" w:rsidP="00EA22B6">
      <w:pPr>
        <w:spacing w:before="120" w:after="120"/>
        <w:ind w:firstLine="567"/>
        <w:jc w:val="both"/>
        <w:rPr>
          <w:rFonts w:ascii="Times New Roman" w:hAnsi="Times New Roman" w:cs="Times New Roman"/>
          <w:color w:val="000000"/>
          <w:sz w:val="28"/>
          <w:szCs w:val="28"/>
        </w:rPr>
      </w:pPr>
      <w:r w:rsidRPr="00AA69FC">
        <w:rPr>
          <w:rFonts w:ascii="Times New Roman" w:hAnsi="Times New Roman" w:cs="Times New Roman"/>
          <w:color w:val="000000"/>
          <w:sz w:val="28"/>
          <w:szCs w:val="28"/>
        </w:rPr>
        <w:t>- Chính sách đào tạo</w:t>
      </w:r>
      <w:r w:rsidR="00236DCF">
        <w:rPr>
          <w:rFonts w:ascii="Times New Roman" w:hAnsi="Times New Roman" w:cs="Times New Roman"/>
          <w:color w:val="000000"/>
          <w:sz w:val="28"/>
          <w:szCs w:val="28"/>
        </w:rPr>
        <w:t>.</w:t>
      </w:r>
    </w:p>
    <w:p w14:paraId="47993DE0" w14:textId="77777777" w:rsidR="00726778" w:rsidRPr="00AA69FC" w:rsidRDefault="00726778" w:rsidP="00415100">
      <w:pPr>
        <w:spacing w:after="120" w:line="240" w:lineRule="auto"/>
        <w:ind w:firstLine="567"/>
        <w:jc w:val="both"/>
        <w:rPr>
          <w:rFonts w:ascii="Times New Roman" w:hAnsi="Times New Roman" w:cs="Times New Roman"/>
          <w:b/>
          <w:color w:val="000000" w:themeColor="text1"/>
          <w:sz w:val="28"/>
          <w:szCs w:val="28"/>
        </w:rPr>
      </w:pPr>
      <w:r w:rsidRPr="00AA69FC">
        <w:rPr>
          <w:rFonts w:ascii="Times New Roman" w:hAnsi="Times New Roman" w:cs="Times New Roman"/>
          <w:b/>
          <w:color w:val="000000" w:themeColor="text1"/>
          <w:sz w:val="28"/>
          <w:szCs w:val="28"/>
        </w:rPr>
        <w:t>a) Xác định vấn đề bất cập</w:t>
      </w:r>
    </w:p>
    <w:p w14:paraId="5CE78959" w14:textId="77777777" w:rsidR="00726778" w:rsidRPr="00415100" w:rsidRDefault="00726778" w:rsidP="00415100">
      <w:pPr>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 xml:space="preserve">Trong những năm qua, nhìn chung nhân lực y tế tăng về số lượng và cả chất lượng. Tuy nhiên tình trạng chảy máu chất xám đặc biệt là bác sĩ, bác sĩ sau đại học trở lên có xu hướng tăng lên nếu không có chính sách đãi ngộ kịp thời. Các bác sĩ giỏi, bác sĩ chính quy, bác sĩ có nhiều năm kinh nghiệm có xu hướng chuyển sang lĩnh vực tư nhân để tự làm riêng hoặc sang làm việc ở đơn vị y tế tư nhân hoặc chuyển đến các tỉnh, cơ sở làm việc có điều kiện thu nhập cao hơn. Mặc dù ngành y tế đã dựa vào nguồn đầu tư cho đào tạo từ các dự án hoặc khuyên khích đào tạo tự túc kinh phí đào tạo để phát triển, nâng cao chuyên môn nghiệp vụ nhưng chỉ được bù đắp được số bác sĩ nghỉ hưu hưởng chế độ, nghỉ việc, chuyển công tác ra ngoài tỉnh. Chính việc thiếu bác sĩ, đặc biệt là bác sĩ chính quy, bác sĩ </w:t>
      </w:r>
      <w:r w:rsidRPr="00415100">
        <w:rPr>
          <w:rFonts w:ascii="Times New Roman" w:hAnsi="Times New Roman" w:cs="Times New Roman"/>
          <w:color w:val="000000" w:themeColor="text1"/>
          <w:sz w:val="28"/>
          <w:szCs w:val="28"/>
        </w:rPr>
        <w:lastRenderedPageBreak/>
        <w:t>sau đại học và viên chức chuyên ngành y sau đại học đã làm cho ngành khó khăn trong việc triển khai, cung cấp các dịch vụ chăm sóc và bảo vệ sức khỏe nhân dân tại tỉnh cũng như triển khai các chuyên khoa sâu, kỹ thuật cao trong ngành y tế để đáp ứng nhu cầu chăm sóc sức khỏe ngày càng cao của nhân dân trong tỉnh.</w:t>
      </w:r>
    </w:p>
    <w:p w14:paraId="398D0668" w14:textId="77777777" w:rsidR="00726778" w:rsidRPr="00415100" w:rsidRDefault="00726778" w:rsidP="00415100">
      <w:pPr>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Bác sĩ sau khi được hưởng đãi ngộ nhưng vẫn không yên tâm công tác, một trong những nguyên nhân là mức hỗ trợ đãi ngộ còn thấp, tình trạng bác sĩ đã được hưởng chính sách đãi ngộ xin thôi việc có khuynh hướng gia tăng; mức hỗ trợ đãi ngộ hàng tháng là rất cần thiết cho cán bộ y tế có thể củng cố, trang trải thêm một phần cho cuộc sống, tuy nhiên mức hỗ trợ đó vẫn ở mức thấp so với chênh lệch thu nhập quá lớn giữa khu vực công và tư, giữa tỉnh nghèo và thành phố lớn, là một trong những nguyên nhân bác sĩ sau khi được hưởng đãi ngộ nhưng vẫn không yên tâm công tác</w:t>
      </w:r>
    </w:p>
    <w:p w14:paraId="723B8CE9" w14:textId="6701584E" w:rsidR="00726778" w:rsidRPr="00EA22B6" w:rsidRDefault="00726778" w:rsidP="00415100">
      <w:pPr>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 xml:space="preserve">Nội dung ưu tiên trong chính sách đãi ngộ có một số điểm chưa phù hợp như mức hỗ trợ đãi ngộ hiện nay giống nhau giữa bác sĩ, bác sĩ sau đại học, dược sĩ, dược sĩ sau đại học hoặc giữa các lĩnh vực công việc cần hỗ trợ thêm đãi ngộ như </w:t>
      </w:r>
      <w:r w:rsidRPr="00EA22B6">
        <w:rPr>
          <w:rFonts w:ascii="Times New Roman" w:hAnsi="Times New Roman" w:cs="Times New Roman"/>
          <w:color w:val="000000" w:themeColor="text1"/>
          <w:sz w:val="28"/>
          <w:szCs w:val="28"/>
        </w:rPr>
        <w:t>pháp y, tâm thần chưa được quy định.</w:t>
      </w:r>
    </w:p>
    <w:p w14:paraId="1C1AD85B" w14:textId="77777777" w:rsidR="00EA22B6" w:rsidRDefault="00EA22B6" w:rsidP="00EA22B6">
      <w:pPr>
        <w:spacing w:before="120" w:after="120"/>
        <w:ind w:firstLine="567"/>
        <w:jc w:val="both"/>
        <w:rPr>
          <w:rFonts w:ascii="Times New Roman" w:eastAsia="Calibri" w:hAnsi="Times New Roman" w:cs="Times New Roman"/>
          <w:color w:val="000000"/>
          <w:sz w:val="28"/>
          <w:szCs w:val="28"/>
        </w:rPr>
      </w:pPr>
      <w:r w:rsidRPr="00EA22B6">
        <w:rPr>
          <w:rFonts w:ascii="Times New Roman" w:eastAsia="Calibri" w:hAnsi="Times New Roman" w:cs="Times New Roman"/>
          <w:color w:val="000000"/>
          <w:sz w:val="28"/>
          <w:szCs w:val="28"/>
        </w:rPr>
        <w:t xml:space="preserve">Việc thiếu cán bộ y tế (chủ yếu là bác sĩ chính quy, bác sĩ, chuyên môn y tế có trình độ chuyên môn sâu có thâm niên công tác) và năng lực chuyên môn còn hạn chế do chưa được đào tạo chuyên sâu, trong đó có nguyên nhân cơ chế đào tạo của tỉnh có tạo điều kiện, nhưng vẫn còn chưa đáp ứng với nhu cầu cần đào tạo thực tế của ngành, số lượng cử đi đào tạo hàng năm bằng nguồn kinh phí nhà nước vẫn còn hạn chế, chỉ đạt khoảng 35% so với nhu cầu cử đi đào tạo, bồi dưỡng của ngành y tế. </w:t>
      </w:r>
    </w:p>
    <w:p w14:paraId="3998426C" w14:textId="297E92F7" w:rsidR="00EA22B6" w:rsidRPr="00EA22B6" w:rsidRDefault="00EA22B6" w:rsidP="00EA22B6">
      <w:pPr>
        <w:spacing w:before="120" w:after="120"/>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Tình trạng cán bộ có thu nhập thấp vẫn phải đi thuê mướn nhà ở tác động tiêu cực đến sự cống hiến, yên tâm công tác trong ngành, trong tỉnh.</w:t>
      </w:r>
    </w:p>
    <w:p w14:paraId="7199AB45" w14:textId="77777777" w:rsidR="00726778" w:rsidRPr="00415100" w:rsidRDefault="00726778" w:rsidP="00415100">
      <w:pPr>
        <w:spacing w:after="120" w:line="240" w:lineRule="auto"/>
        <w:ind w:firstLine="567"/>
        <w:jc w:val="both"/>
        <w:rPr>
          <w:rFonts w:ascii="Times New Roman" w:hAnsi="Times New Roman" w:cs="Times New Roman"/>
          <w:b/>
          <w:color w:val="000000" w:themeColor="text1"/>
          <w:sz w:val="28"/>
          <w:szCs w:val="28"/>
          <w:lang w:val="nb-NO"/>
        </w:rPr>
      </w:pPr>
      <w:r w:rsidRPr="00415100">
        <w:rPr>
          <w:rFonts w:ascii="Times New Roman" w:hAnsi="Times New Roman" w:cs="Times New Roman"/>
          <w:b/>
          <w:color w:val="000000" w:themeColor="text1"/>
          <w:sz w:val="28"/>
          <w:szCs w:val="28"/>
          <w:lang w:val="nb-NO"/>
        </w:rPr>
        <w:t xml:space="preserve">b) </w:t>
      </w:r>
      <w:r w:rsidRPr="00415100">
        <w:rPr>
          <w:rFonts w:ascii="Times New Roman" w:hAnsi="Times New Roman" w:cs="Times New Roman"/>
          <w:b/>
          <w:color w:val="000000" w:themeColor="text1"/>
          <w:sz w:val="28"/>
          <w:szCs w:val="28"/>
        </w:rPr>
        <w:t>Mục tiêu giải quyết vấn đề</w:t>
      </w:r>
    </w:p>
    <w:p w14:paraId="2F4C742C" w14:textId="73DAA3A2" w:rsidR="00726778" w:rsidRPr="00415100" w:rsidRDefault="00726778" w:rsidP="00415100">
      <w:pPr>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 xml:space="preserve">Tạo điều kiện chính sách </w:t>
      </w:r>
      <w:r w:rsidR="00470288" w:rsidRPr="00415100">
        <w:rPr>
          <w:rFonts w:ascii="Times New Roman" w:hAnsi="Times New Roman" w:cs="Times New Roman"/>
          <w:color w:val="000000" w:themeColor="text1"/>
          <w:sz w:val="28"/>
          <w:szCs w:val="28"/>
        </w:rPr>
        <w:t>hỗ trợ đặc thù</w:t>
      </w:r>
      <w:r w:rsidRPr="00415100">
        <w:rPr>
          <w:rFonts w:ascii="Times New Roman" w:hAnsi="Times New Roman" w:cs="Times New Roman"/>
          <w:color w:val="000000" w:themeColor="text1"/>
          <w:sz w:val="28"/>
          <w:szCs w:val="28"/>
        </w:rPr>
        <w:t xml:space="preserve"> nguồn nhân lực, sử dụng nhân lực y tế chất lượng, hiệu quả, nâng cao, phát triển cả số lượng và trình độ chuyên môn, dịch vụ y tế kỹ thuật cao... đáp ứng yêu cầu công tác khám, chữa bệnh, chăm sóc sức khỏe nhân dân trong tình hình mới. Đồng thời phát huy những kết quả đạt được và khắc phục hạn chế trong công tác phát triển nguồn nhân lực y tế tỉnh Đắk Nông trong giai đoạn tiếp theo.</w:t>
      </w:r>
    </w:p>
    <w:p w14:paraId="66C08AAA" w14:textId="2FFC1680" w:rsidR="008E21DC" w:rsidRDefault="008E21DC" w:rsidP="00415100">
      <w:pPr>
        <w:spacing w:after="120" w:line="240" w:lineRule="auto"/>
        <w:ind w:firstLine="567"/>
        <w:jc w:val="both"/>
        <w:rPr>
          <w:rFonts w:ascii="Times New Roman" w:eastAsia="Times New Roman" w:hAnsi="Times New Roman" w:cs="Times New Roman"/>
          <w:spacing w:val="-3"/>
          <w:sz w:val="28"/>
          <w:szCs w:val="28"/>
        </w:rPr>
      </w:pPr>
      <w:r w:rsidRPr="00415100">
        <w:rPr>
          <w:rFonts w:ascii="Times New Roman" w:hAnsi="Times New Roman" w:cs="Times New Roman"/>
          <w:color w:val="000000" w:themeColor="text1"/>
          <w:sz w:val="28"/>
          <w:szCs w:val="28"/>
        </w:rPr>
        <w:t>Tạo điều kiện, là cơ sở để ngành y tế tỉnh Đắk Nông đạt các chỉ tiêu về y tế đến năm 2025 đạt 21 giường bệnh/vạn dân, 8,9 bác sĩ/ vạn dân theo Nghị quyết số 110/NQ-HĐND ngày 11/12/2020 của Hội đồng nhân dân tỉnh Đắk Nông về việc thông qua kế hoạch phát triên kinh tế - xã hội 5 năm giai đoạn 2021-2025 tỉnh Đắk Nông</w:t>
      </w:r>
      <w:r w:rsidRPr="00415100">
        <w:rPr>
          <w:rFonts w:ascii="Times New Roman" w:hAnsi="Times New Roman" w:cs="Times New Roman"/>
          <w:sz w:val="28"/>
          <w:szCs w:val="28"/>
        </w:rPr>
        <w:t xml:space="preserve">, </w:t>
      </w:r>
      <w:r w:rsidRPr="0006661F">
        <w:rPr>
          <w:rFonts w:ascii="Times New Roman" w:eastAsia="Times New Roman" w:hAnsi="Times New Roman" w:cs="Times New Roman"/>
          <w:kern w:val="36"/>
          <w:sz w:val="28"/>
          <w:szCs w:val="28"/>
        </w:rPr>
        <w:t>Nghị quyết Đại hội đại biểu toàn quốc lần thứ XIII của Đảng</w:t>
      </w:r>
      <w:r w:rsidRPr="00415100">
        <w:rPr>
          <w:rFonts w:ascii="Times New Roman" w:eastAsia="Times New Roman" w:hAnsi="Times New Roman" w:cs="Times New Roman"/>
          <w:kern w:val="36"/>
          <w:sz w:val="28"/>
          <w:szCs w:val="28"/>
        </w:rPr>
        <w:t xml:space="preserve"> đề ra chỉ tiêu đến năm 2025 </w:t>
      </w:r>
      <w:r w:rsidRPr="0006661F">
        <w:rPr>
          <w:rFonts w:ascii="Times New Roman" w:eastAsia="Times New Roman" w:hAnsi="Times New Roman" w:cs="Times New Roman"/>
          <w:spacing w:val="-3"/>
          <w:sz w:val="28"/>
          <w:szCs w:val="28"/>
        </w:rPr>
        <w:t>có 10 bác sĩ và 30 giường bệnh/1 vạn dân</w:t>
      </w:r>
      <w:r w:rsidRPr="00415100">
        <w:rPr>
          <w:rFonts w:ascii="Times New Roman" w:eastAsia="Times New Roman" w:hAnsi="Times New Roman" w:cs="Times New Roman"/>
          <w:spacing w:val="-3"/>
          <w:sz w:val="28"/>
          <w:szCs w:val="28"/>
        </w:rPr>
        <w:t>, Chương trình hành động số 28-CT/TU ngày 08/52018 của Ban Thường vụ Tỉnh ủy Đắk Nông.</w:t>
      </w:r>
    </w:p>
    <w:p w14:paraId="19911FAC" w14:textId="0C0B411B" w:rsidR="0005077E" w:rsidRDefault="0005077E" w:rsidP="0005077E">
      <w:pPr>
        <w:tabs>
          <w:tab w:val="left" w:pos="567"/>
        </w:tabs>
        <w:spacing w:before="120" w:after="120"/>
        <w:ind w:firstLine="567"/>
        <w:jc w:val="both"/>
        <w:rPr>
          <w:rFonts w:ascii="Times New Roman" w:eastAsia="Calibri" w:hAnsi="Times New Roman" w:cs="Times New Roman"/>
          <w:color w:val="000000"/>
          <w:sz w:val="28"/>
          <w:szCs w:val="28"/>
        </w:rPr>
      </w:pPr>
      <w:r w:rsidRPr="0005077E">
        <w:rPr>
          <w:rFonts w:ascii="Times New Roman" w:eastAsia="Calibri" w:hAnsi="Times New Roman" w:cs="Times New Roman"/>
          <w:color w:val="000000"/>
          <w:sz w:val="28"/>
          <w:szCs w:val="28"/>
        </w:rPr>
        <w:lastRenderedPageBreak/>
        <w:t>Thông qua để đào tạo phát triển nguồn nhân lực sau đại học chuyên ngành y tế, tác động tích cực đến số lượng, chất lượng nguồn nhân lực y tế Đắk Nông, góp phần tích cực vào việc bổ sung nguồn nhân lực chất lượng cao của tỉnh; tác động tích cực đến các đối tượng cán bộ yên tâm công tác phục vụ lâu dài với địa phương; là động lực khuyến khích cán bộ chuyên môn y tế chủ động học tập để nâng cao trình độ chuyên môn đáp ứng yêu cầu công tác. G</w:t>
      </w:r>
      <w:r w:rsidRPr="0005077E">
        <w:rPr>
          <w:rFonts w:ascii="Times New Roman" w:eastAsia="Calibri" w:hAnsi="Times New Roman" w:cs="Times New Roman"/>
          <w:color w:val="000000"/>
          <w:sz w:val="28"/>
          <w:szCs w:val="28"/>
          <w:lang w:val="pt-BR"/>
        </w:rPr>
        <w:t>óp phần phát triển kinh tế - xã hội của địa phương và nâng cao tính phục vụ trong công tác bảo vệ, chăm sóc và nâng cao sức khỏe nhân dân trong tình hình mới</w:t>
      </w:r>
      <w:r w:rsidR="00236DCF">
        <w:rPr>
          <w:rFonts w:ascii="Times New Roman" w:eastAsia="Calibri" w:hAnsi="Times New Roman" w:cs="Times New Roman"/>
          <w:color w:val="000000"/>
          <w:sz w:val="28"/>
          <w:szCs w:val="28"/>
        </w:rPr>
        <w:t>, dư kiến như sau;</w:t>
      </w:r>
    </w:p>
    <w:p w14:paraId="6961B5C0" w14:textId="26ED6BCA" w:rsidR="00236DCF" w:rsidRPr="00236DCF" w:rsidRDefault="00236DCF" w:rsidP="00236DCF">
      <w:pPr>
        <w:spacing w:before="120" w:after="120"/>
        <w:ind w:firstLine="567"/>
        <w:jc w:val="both"/>
        <w:rPr>
          <w:rFonts w:ascii="Times New Roman" w:hAnsi="Times New Roman" w:cs="Times New Roman"/>
          <w:b/>
          <w:bCs/>
          <w:i/>
          <w:iCs/>
          <w:color w:val="000000"/>
          <w:sz w:val="28"/>
          <w:szCs w:val="28"/>
        </w:rPr>
      </w:pPr>
      <w:r w:rsidRPr="00236DCF">
        <w:rPr>
          <w:rFonts w:ascii="Times New Roman" w:hAnsi="Times New Roman" w:cs="Times New Roman"/>
          <w:b/>
          <w:bCs/>
          <w:i/>
          <w:iCs/>
          <w:color w:val="000000"/>
          <w:sz w:val="28"/>
          <w:szCs w:val="28"/>
        </w:rPr>
        <w:t>- Tổng số lượng, chủng loại đề nghị cử đi đào tạo chuyên khoa II và tương đương giai đoạn 202</w:t>
      </w:r>
      <w:r w:rsidR="00596D4C">
        <w:rPr>
          <w:rFonts w:ascii="Times New Roman" w:hAnsi="Times New Roman" w:cs="Times New Roman"/>
          <w:b/>
          <w:bCs/>
          <w:i/>
          <w:iCs/>
          <w:color w:val="000000"/>
          <w:sz w:val="28"/>
          <w:szCs w:val="28"/>
        </w:rPr>
        <w:t>4</w:t>
      </w:r>
      <w:r w:rsidRPr="00236DCF">
        <w:rPr>
          <w:rFonts w:ascii="Times New Roman" w:hAnsi="Times New Roman" w:cs="Times New Roman"/>
          <w:b/>
          <w:bCs/>
          <w:i/>
          <w:iCs/>
          <w:color w:val="000000"/>
          <w:sz w:val="28"/>
          <w:szCs w:val="28"/>
        </w:rPr>
        <w:t>-202</w:t>
      </w:r>
      <w:r w:rsidR="00596D4C">
        <w:rPr>
          <w:rFonts w:ascii="Times New Roman" w:hAnsi="Times New Roman" w:cs="Times New Roman"/>
          <w:b/>
          <w:bCs/>
          <w:i/>
          <w:iCs/>
          <w:color w:val="000000"/>
          <w:sz w:val="28"/>
          <w:szCs w:val="28"/>
        </w:rPr>
        <w:t>8</w:t>
      </w:r>
      <w:r w:rsidRPr="00236DCF">
        <w:rPr>
          <w:rFonts w:ascii="Times New Roman" w:hAnsi="Times New Roman" w:cs="Times New Roman"/>
          <w:b/>
          <w:bCs/>
          <w:i/>
          <w:iCs/>
          <w:color w:val="000000"/>
          <w:sz w:val="28"/>
          <w:szCs w:val="28"/>
        </w:rPr>
        <w:t xml:space="preserve"> là </w:t>
      </w:r>
      <w:r w:rsidR="00516BBC">
        <w:rPr>
          <w:rFonts w:ascii="Times New Roman" w:hAnsi="Times New Roman" w:cs="Times New Roman"/>
          <w:b/>
          <w:bCs/>
          <w:i/>
          <w:iCs/>
          <w:color w:val="000000"/>
          <w:sz w:val="28"/>
          <w:szCs w:val="28"/>
        </w:rPr>
        <w:t>39</w:t>
      </w:r>
      <w:r w:rsidRPr="00236DCF">
        <w:rPr>
          <w:rFonts w:ascii="Times New Roman" w:hAnsi="Times New Roman" w:cs="Times New Roman"/>
          <w:b/>
          <w:bCs/>
          <w:i/>
          <w:iCs/>
          <w:color w:val="000000"/>
          <w:sz w:val="28"/>
          <w:szCs w:val="28"/>
        </w:rPr>
        <w:t xml:space="preserve"> trường hợp: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387"/>
        <w:gridCol w:w="2099"/>
      </w:tblGrid>
      <w:tr w:rsidR="00236DCF" w:rsidRPr="00236DCF" w14:paraId="2FD2C0C3" w14:textId="77777777" w:rsidTr="00012893">
        <w:trPr>
          <w:jc w:val="center"/>
        </w:trPr>
        <w:tc>
          <w:tcPr>
            <w:tcW w:w="959" w:type="dxa"/>
            <w:shd w:val="clear" w:color="auto" w:fill="auto"/>
            <w:vAlign w:val="center"/>
          </w:tcPr>
          <w:p w14:paraId="64867C03" w14:textId="77777777" w:rsidR="00236DCF" w:rsidRPr="00236DCF" w:rsidRDefault="00236DCF" w:rsidP="00012893">
            <w:pPr>
              <w:spacing w:before="120" w:after="120"/>
              <w:jc w:val="center"/>
              <w:rPr>
                <w:rFonts w:ascii="Times New Roman" w:eastAsia="Calibri" w:hAnsi="Times New Roman" w:cs="Times New Roman"/>
                <w:b/>
                <w:bCs/>
                <w:iCs/>
                <w:color w:val="000000"/>
                <w:sz w:val="28"/>
                <w:szCs w:val="28"/>
              </w:rPr>
            </w:pPr>
            <w:r w:rsidRPr="00236DCF">
              <w:rPr>
                <w:rFonts w:ascii="Times New Roman" w:eastAsia="Calibri" w:hAnsi="Times New Roman" w:cs="Times New Roman"/>
                <w:b/>
                <w:bCs/>
                <w:iCs/>
                <w:color w:val="000000"/>
                <w:sz w:val="28"/>
                <w:szCs w:val="28"/>
              </w:rPr>
              <w:t>STT</w:t>
            </w:r>
          </w:p>
        </w:tc>
        <w:tc>
          <w:tcPr>
            <w:tcW w:w="4387" w:type="dxa"/>
            <w:shd w:val="clear" w:color="auto" w:fill="auto"/>
            <w:vAlign w:val="center"/>
          </w:tcPr>
          <w:p w14:paraId="16506332" w14:textId="77777777" w:rsidR="00236DCF" w:rsidRPr="00236DCF" w:rsidRDefault="00236DCF" w:rsidP="00012893">
            <w:pPr>
              <w:spacing w:before="120" w:after="120"/>
              <w:jc w:val="center"/>
              <w:rPr>
                <w:rFonts w:ascii="Times New Roman" w:eastAsia="Calibri" w:hAnsi="Times New Roman" w:cs="Times New Roman"/>
                <w:b/>
                <w:bCs/>
                <w:iCs/>
                <w:color w:val="000000"/>
                <w:sz w:val="28"/>
                <w:szCs w:val="28"/>
              </w:rPr>
            </w:pPr>
            <w:r w:rsidRPr="00236DCF">
              <w:rPr>
                <w:rFonts w:ascii="Times New Roman" w:eastAsia="Calibri" w:hAnsi="Times New Roman" w:cs="Times New Roman"/>
                <w:b/>
                <w:bCs/>
                <w:iCs/>
                <w:color w:val="000000"/>
                <w:sz w:val="28"/>
                <w:szCs w:val="28"/>
              </w:rPr>
              <w:t>Chủng loại đào tạo</w:t>
            </w:r>
          </w:p>
        </w:tc>
        <w:tc>
          <w:tcPr>
            <w:tcW w:w="2099" w:type="dxa"/>
            <w:shd w:val="clear" w:color="auto" w:fill="auto"/>
            <w:vAlign w:val="center"/>
          </w:tcPr>
          <w:p w14:paraId="24FA426B" w14:textId="77777777" w:rsidR="00236DCF" w:rsidRPr="00236DCF" w:rsidRDefault="00236DCF" w:rsidP="00012893">
            <w:pPr>
              <w:spacing w:before="120" w:after="120"/>
              <w:jc w:val="center"/>
              <w:rPr>
                <w:rFonts w:ascii="Times New Roman" w:eastAsia="Calibri" w:hAnsi="Times New Roman" w:cs="Times New Roman"/>
                <w:b/>
                <w:bCs/>
                <w:iCs/>
                <w:color w:val="000000"/>
                <w:sz w:val="28"/>
                <w:szCs w:val="28"/>
              </w:rPr>
            </w:pPr>
            <w:r w:rsidRPr="00236DCF">
              <w:rPr>
                <w:rFonts w:ascii="Times New Roman" w:eastAsia="Calibri" w:hAnsi="Times New Roman" w:cs="Times New Roman"/>
                <w:b/>
                <w:bCs/>
                <w:iCs/>
                <w:color w:val="000000"/>
                <w:sz w:val="28"/>
                <w:szCs w:val="28"/>
              </w:rPr>
              <w:t>Số lượng</w:t>
            </w:r>
          </w:p>
        </w:tc>
      </w:tr>
      <w:tr w:rsidR="00236DCF" w:rsidRPr="00236DCF" w14:paraId="5BADECA6" w14:textId="77777777" w:rsidTr="00012893">
        <w:trPr>
          <w:jc w:val="center"/>
        </w:trPr>
        <w:tc>
          <w:tcPr>
            <w:tcW w:w="959" w:type="dxa"/>
            <w:shd w:val="clear" w:color="auto" w:fill="auto"/>
            <w:vAlign w:val="center"/>
          </w:tcPr>
          <w:p w14:paraId="4339D407" w14:textId="77777777" w:rsidR="00236DCF" w:rsidRPr="00236DCF" w:rsidRDefault="00236DCF" w:rsidP="00012893">
            <w:pPr>
              <w:spacing w:before="120" w:after="120"/>
              <w:jc w:val="center"/>
              <w:rPr>
                <w:rFonts w:ascii="Times New Roman" w:eastAsia="Calibri" w:hAnsi="Times New Roman" w:cs="Times New Roman"/>
                <w:bCs/>
                <w:iCs/>
                <w:color w:val="000000"/>
                <w:sz w:val="28"/>
                <w:szCs w:val="28"/>
              </w:rPr>
            </w:pPr>
            <w:r w:rsidRPr="00236DCF">
              <w:rPr>
                <w:rFonts w:ascii="Times New Roman" w:eastAsia="Calibri" w:hAnsi="Times New Roman" w:cs="Times New Roman"/>
                <w:bCs/>
                <w:iCs/>
                <w:color w:val="000000"/>
                <w:sz w:val="28"/>
                <w:szCs w:val="28"/>
              </w:rPr>
              <w:t>1</w:t>
            </w:r>
          </w:p>
        </w:tc>
        <w:tc>
          <w:tcPr>
            <w:tcW w:w="4387" w:type="dxa"/>
            <w:shd w:val="clear" w:color="auto" w:fill="auto"/>
            <w:vAlign w:val="center"/>
          </w:tcPr>
          <w:p w14:paraId="1C87EC8F" w14:textId="77777777" w:rsidR="00236DCF" w:rsidRPr="00236DCF" w:rsidRDefault="00236DCF" w:rsidP="00012893">
            <w:pPr>
              <w:spacing w:before="120" w:after="120"/>
              <w:jc w:val="center"/>
              <w:rPr>
                <w:rFonts w:ascii="Times New Roman" w:eastAsia="Calibri" w:hAnsi="Times New Roman" w:cs="Times New Roman"/>
                <w:color w:val="000000"/>
                <w:sz w:val="28"/>
                <w:szCs w:val="28"/>
              </w:rPr>
            </w:pPr>
            <w:r w:rsidRPr="00236DCF">
              <w:rPr>
                <w:rFonts w:ascii="Times New Roman" w:eastAsia="Calibri" w:hAnsi="Times New Roman" w:cs="Times New Roman"/>
                <w:color w:val="000000"/>
                <w:sz w:val="28"/>
                <w:szCs w:val="28"/>
              </w:rPr>
              <w:t>Ngoại</w:t>
            </w:r>
          </w:p>
        </w:tc>
        <w:tc>
          <w:tcPr>
            <w:tcW w:w="2099" w:type="dxa"/>
            <w:shd w:val="clear" w:color="auto" w:fill="auto"/>
            <w:vAlign w:val="center"/>
          </w:tcPr>
          <w:p w14:paraId="258ADF86" w14:textId="77777777" w:rsidR="00236DCF" w:rsidRPr="00236DCF" w:rsidRDefault="00236DCF" w:rsidP="00012893">
            <w:pPr>
              <w:spacing w:before="120" w:after="120"/>
              <w:jc w:val="center"/>
              <w:rPr>
                <w:rFonts w:ascii="Times New Roman" w:eastAsia="Calibri" w:hAnsi="Times New Roman" w:cs="Times New Roman"/>
                <w:bCs/>
                <w:iCs/>
                <w:color w:val="000000"/>
                <w:sz w:val="28"/>
                <w:szCs w:val="28"/>
              </w:rPr>
            </w:pPr>
            <w:r w:rsidRPr="00236DCF">
              <w:rPr>
                <w:rFonts w:ascii="Times New Roman" w:eastAsia="Calibri" w:hAnsi="Times New Roman" w:cs="Times New Roman"/>
                <w:bCs/>
                <w:iCs/>
                <w:color w:val="000000"/>
                <w:sz w:val="28"/>
                <w:szCs w:val="28"/>
              </w:rPr>
              <w:t>5</w:t>
            </w:r>
          </w:p>
        </w:tc>
      </w:tr>
      <w:tr w:rsidR="00236DCF" w:rsidRPr="00236DCF" w14:paraId="31CC504C" w14:textId="77777777" w:rsidTr="00012893">
        <w:trPr>
          <w:jc w:val="center"/>
        </w:trPr>
        <w:tc>
          <w:tcPr>
            <w:tcW w:w="959" w:type="dxa"/>
            <w:shd w:val="clear" w:color="auto" w:fill="auto"/>
            <w:vAlign w:val="center"/>
          </w:tcPr>
          <w:p w14:paraId="3A5C7565" w14:textId="77777777" w:rsidR="00236DCF" w:rsidRPr="00236DCF" w:rsidRDefault="00236DCF" w:rsidP="00012893">
            <w:pPr>
              <w:spacing w:before="120" w:after="120"/>
              <w:jc w:val="center"/>
              <w:rPr>
                <w:rFonts w:ascii="Times New Roman" w:eastAsia="Calibri" w:hAnsi="Times New Roman" w:cs="Times New Roman"/>
                <w:bCs/>
                <w:iCs/>
                <w:color w:val="000000"/>
                <w:sz w:val="28"/>
                <w:szCs w:val="28"/>
              </w:rPr>
            </w:pPr>
            <w:r w:rsidRPr="00236DCF">
              <w:rPr>
                <w:rFonts w:ascii="Times New Roman" w:eastAsia="Calibri" w:hAnsi="Times New Roman" w:cs="Times New Roman"/>
                <w:bCs/>
                <w:iCs/>
                <w:color w:val="000000"/>
                <w:sz w:val="28"/>
                <w:szCs w:val="28"/>
              </w:rPr>
              <w:t>2</w:t>
            </w:r>
          </w:p>
        </w:tc>
        <w:tc>
          <w:tcPr>
            <w:tcW w:w="4387" w:type="dxa"/>
            <w:shd w:val="clear" w:color="auto" w:fill="auto"/>
            <w:vAlign w:val="center"/>
          </w:tcPr>
          <w:p w14:paraId="08107C69" w14:textId="77777777" w:rsidR="00236DCF" w:rsidRPr="00236DCF" w:rsidRDefault="00236DCF" w:rsidP="00012893">
            <w:pPr>
              <w:spacing w:before="120" w:after="120"/>
              <w:jc w:val="center"/>
              <w:rPr>
                <w:rFonts w:ascii="Times New Roman" w:eastAsia="Calibri" w:hAnsi="Times New Roman" w:cs="Times New Roman"/>
                <w:color w:val="000000"/>
                <w:sz w:val="28"/>
                <w:szCs w:val="28"/>
              </w:rPr>
            </w:pPr>
            <w:r w:rsidRPr="00236DCF">
              <w:rPr>
                <w:rFonts w:ascii="Times New Roman" w:eastAsia="Calibri" w:hAnsi="Times New Roman" w:cs="Times New Roman"/>
                <w:color w:val="000000"/>
                <w:sz w:val="28"/>
                <w:szCs w:val="28"/>
              </w:rPr>
              <w:t>Quản lý y tế</w:t>
            </w:r>
          </w:p>
        </w:tc>
        <w:tc>
          <w:tcPr>
            <w:tcW w:w="2099" w:type="dxa"/>
            <w:shd w:val="clear" w:color="auto" w:fill="auto"/>
            <w:vAlign w:val="center"/>
          </w:tcPr>
          <w:p w14:paraId="7B817E04" w14:textId="77777777" w:rsidR="00236DCF" w:rsidRPr="00236DCF" w:rsidRDefault="00236DCF" w:rsidP="00012893">
            <w:pPr>
              <w:spacing w:before="120" w:after="120"/>
              <w:jc w:val="center"/>
              <w:rPr>
                <w:rFonts w:ascii="Times New Roman" w:eastAsia="Calibri" w:hAnsi="Times New Roman" w:cs="Times New Roman"/>
                <w:bCs/>
                <w:iCs/>
                <w:color w:val="000000"/>
                <w:sz w:val="28"/>
                <w:szCs w:val="28"/>
              </w:rPr>
            </w:pPr>
            <w:r w:rsidRPr="00236DCF">
              <w:rPr>
                <w:rFonts w:ascii="Times New Roman" w:eastAsia="Calibri" w:hAnsi="Times New Roman" w:cs="Times New Roman"/>
                <w:bCs/>
                <w:iCs/>
                <w:color w:val="000000"/>
                <w:sz w:val="28"/>
                <w:szCs w:val="28"/>
              </w:rPr>
              <w:t>5</w:t>
            </w:r>
          </w:p>
        </w:tc>
      </w:tr>
      <w:tr w:rsidR="00236DCF" w:rsidRPr="00236DCF" w14:paraId="4377289E" w14:textId="77777777" w:rsidTr="00012893">
        <w:trPr>
          <w:jc w:val="center"/>
        </w:trPr>
        <w:tc>
          <w:tcPr>
            <w:tcW w:w="959" w:type="dxa"/>
            <w:shd w:val="clear" w:color="auto" w:fill="auto"/>
            <w:vAlign w:val="center"/>
          </w:tcPr>
          <w:p w14:paraId="06313C5E" w14:textId="77777777" w:rsidR="00236DCF" w:rsidRPr="00236DCF" w:rsidRDefault="00236DCF" w:rsidP="00012893">
            <w:pPr>
              <w:spacing w:before="120" w:after="120"/>
              <w:jc w:val="center"/>
              <w:rPr>
                <w:rFonts w:ascii="Times New Roman" w:eastAsia="Calibri" w:hAnsi="Times New Roman" w:cs="Times New Roman"/>
                <w:bCs/>
                <w:iCs/>
                <w:color w:val="000000"/>
                <w:sz w:val="28"/>
                <w:szCs w:val="28"/>
              </w:rPr>
            </w:pPr>
            <w:r w:rsidRPr="00236DCF">
              <w:rPr>
                <w:rFonts w:ascii="Times New Roman" w:eastAsia="Calibri" w:hAnsi="Times New Roman" w:cs="Times New Roman"/>
                <w:bCs/>
                <w:iCs/>
                <w:color w:val="000000"/>
                <w:sz w:val="28"/>
                <w:szCs w:val="28"/>
              </w:rPr>
              <w:t>3</w:t>
            </w:r>
          </w:p>
        </w:tc>
        <w:tc>
          <w:tcPr>
            <w:tcW w:w="4387" w:type="dxa"/>
            <w:shd w:val="clear" w:color="auto" w:fill="auto"/>
            <w:vAlign w:val="center"/>
          </w:tcPr>
          <w:p w14:paraId="29E5A3F0" w14:textId="77777777" w:rsidR="00236DCF" w:rsidRPr="00236DCF" w:rsidRDefault="00236DCF" w:rsidP="00012893">
            <w:pPr>
              <w:spacing w:before="120" w:after="120"/>
              <w:jc w:val="center"/>
              <w:rPr>
                <w:rFonts w:ascii="Times New Roman" w:eastAsia="Calibri" w:hAnsi="Times New Roman" w:cs="Times New Roman"/>
                <w:color w:val="000000"/>
                <w:sz w:val="28"/>
                <w:szCs w:val="28"/>
              </w:rPr>
            </w:pPr>
            <w:r w:rsidRPr="00236DCF">
              <w:rPr>
                <w:rFonts w:ascii="Times New Roman" w:eastAsia="Calibri" w:hAnsi="Times New Roman" w:cs="Times New Roman"/>
                <w:color w:val="000000"/>
                <w:sz w:val="28"/>
                <w:szCs w:val="28"/>
              </w:rPr>
              <w:t>Nhãn khoa</w:t>
            </w:r>
          </w:p>
        </w:tc>
        <w:tc>
          <w:tcPr>
            <w:tcW w:w="2099" w:type="dxa"/>
            <w:shd w:val="clear" w:color="auto" w:fill="auto"/>
            <w:vAlign w:val="center"/>
          </w:tcPr>
          <w:p w14:paraId="69CEF418" w14:textId="77777777" w:rsidR="00236DCF" w:rsidRPr="00236DCF" w:rsidRDefault="00236DCF" w:rsidP="00012893">
            <w:pPr>
              <w:spacing w:before="120" w:after="120"/>
              <w:jc w:val="center"/>
              <w:rPr>
                <w:rFonts w:ascii="Times New Roman" w:eastAsia="Calibri" w:hAnsi="Times New Roman" w:cs="Times New Roman"/>
                <w:bCs/>
                <w:iCs/>
                <w:color w:val="000000"/>
                <w:sz w:val="28"/>
                <w:szCs w:val="28"/>
              </w:rPr>
            </w:pPr>
            <w:r w:rsidRPr="00236DCF">
              <w:rPr>
                <w:rFonts w:ascii="Times New Roman" w:eastAsia="Calibri" w:hAnsi="Times New Roman" w:cs="Times New Roman"/>
                <w:bCs/>
                <w:iCs/>
                <w:color w:val="000000"/>
                <w:sz w:val="28"/>
                <w:szCs w:val="28"/>
              </w:rPr>
              <w:t>1</w:t>
            </w:r>
          </w:p>
        </w:tc>
      </w:tr>
      <w:tr w:rsidR="00236DCF" w:rsidRPr="00236DCF" w14:paraId="5D6C025F" w14:textId="77777777" w:rsidTr="00012893">
        <w:trPr>
          <w:jc w:val="center"/>
        </w:trPr>
        <w:tc>
          <w:tcPr>
            <w:tcW w:w="959" w:type="dxa"/>
            <w:shd w:val="clear" w:color="auto" w:fill="auto"/>
            <w:vAlign w:val="center"/>
          </w:tcPr>
          <w:p w14:paraId="4D5DFE74" w14:textId="77777777" w:rsidR="00236DCF" w:rsidRPr="00236DCF" w:rsidRDefault="00236DCF" w:rsidP="00012893">
            <w:pPr>
              <w:spacing w:before="120" w:after="120"/>
              <w:jc w:val="center"/>
              <w:rPr>
                <w:rFonts w:ascii="Times New Roman" w:eastAsia="Calibri" w:hAnsi="Times New Roman" w:cs="Times New Roman"/>
                <w:bCs/>
                <w:iCs/>
                <w:color w:val="000000"/>
                <w:sz w:val="28"/>
                <w:szCs w:val="28"/>
              </w:rPr>
            </w:pPr>
            <w:r w:rsidRPr="00236DCF">
              <w:rPr>
                <w:rFonts w:ascii="Times New Roman" w:eastAsia="Calibri" w:hAnsi="Times New Roman" w:cs="Times New Roman"/>
                <w:bCs/>
                <w:iCs/>
                <w:color w:val="000000"/>
                <w:sz w:val="28"/>
                <w:szCs w:val="28"/>
              </w:rPr>
              <w:t>4</w:t>
            </w:r>
          </w:p>
        </w:tc>
        <w:tc>
          <w:tcPr>
            <w:tcW w:w="4387" w:type="dxa"/>
            <w:shd w:val="clear" w:color="auto" w:fill="auto"/>
            <w:vAlign w:val="center"/>
          </w:tcPr>
          <w:p w14:paraId="29F785CD" w14:textId="77777777" w:rsidR="00236DCF" w:rsidRPr="00236DCF" w:rsidRDefault="00236DCF" w:rsidP="00012893">
            <w:pPr>
              <w:spacing w:before="120" w:after="120"/>
              <w:jc w:val="center"/>
              <w:rPr>
                <w:rFonts w:ascii="Times New Roman" w:eastAsia="Calibri" w:hAnsi="Times New Roman" w:cs="Times New Roman"/>
                <w:color w:val="000000"/>
                <w:sz w:val="28"/>
                <w:szCs w:val="28"/>
              </w:rPr>
            </w:pPr>
            <w:r w:rsidRPr="00236DCF">
              <w:rPr>
                <w:rFonts w:ascii="Times New Roman" w:eastAsia="Calibri" w:hAnsi="Times New Roman" w:cs="Times New Roman"/>
                <w:color w:val="000000"/>
                <w:sz w:val="28"/>
                <w:szCs w:val="28"/>
              </w:rPr>
              <w:t>Nội thần kinh</w:t>
            </w:r>
          </w:p>
        </w:tc>
        <w:tc>
          <w:tcPr>
            <w:tcW w:w="2099" w:type="dxa"/>
            <w:shd w:val="clear" w:color="auto" w:fill="auto"/>
            <w:vAlign w:val="center"/>
          </w:tcPr>
          <w:p w14:paraId="17D4E543" w14:textId="77777777" w:rsidR="00236DCF" w:rsidRPr="00236DCF" w:rsidRDefault="00236DCF" w:rsidP="00012893">
            <w:pPr>
              <w:spacing w:before="120" w:after="120"/>
              <w:jc w:val="center"/>
              <w:rPr>
                <w:rFonts w:ascii="Times New Roman" w:eastAsia="Calibri" w:hAnsi="Times New Roman" w:cs="Times New Roman"/>
                <w:bCs/>
                <w:iCs/>
                <w:color w:val="000000"/>
                <w:sz w:val="28"/>
                <w:szCs w:val="28"/>
              </w:rPr>
            </w:pPr>
            <w:r w:rsidRPr="00236DCF">
              <w:rPr>
                <w:rFonts w:ascii="Times New Roman" w:eastAsia="Calibri" w:hAnsi="Times New Roman" w:cs="Times New Roman"/>
                <w:bCs/>
                <w:iCs/>
                <w:color w:val="000000"/>
                <w:sz w:val="28"/>
                <w:szCs w:val="28"/>
              </w:rPr>
              <w:t>1</w:t>
            </w:r>
          </w:p>
        </w:tc>
      </w:tr>
      <w:tr w:rsidR="00236DCF" w:rsidRPr="00236DCF" w14:paraId="6F23F1A2" w14:textId="77777777" w:rsidTr="00012893">
        <w:trPr>
          <w:jc w:val="center"/>
        </w:trPr>
        <w:tc>
          <w:tcPr>
            <w:tcW w:w="959" w:type="dxa"/>
            <w:shd w:val="clear" w:color="auto" w:fill="auto"/>
            <w:vAlign w:val="center"/>
          </w:tcPr>
          <w:p w14:paraId="13A3D7D9" w14:textId="77777777" w:rsidR="00236DCF" w:rsidRPr="00236DCF" w:rsidRDefault="00236DCF" w:rsidP="00012893">
            <w:pPr>
              <w:spacing w:before="120" w:after="120"/>
              <w:jc w:val="center"/>
              <w:rPr>
                <w:rFonts w:ascii="Times New Roman" w:eastAsia="Calibri" w:hAnsi="Times New Roman" w:cs="Times New Roman"/>
                <w:bCs/>
                <w:iCs/>
                <w:color w:val="000000"/>
                <w:sz w:val="28"/>
                <w:szCs w:val="28"/>
              </w:rPr>
            </w:pPr>
            <w:r w:rsidRPr="00236DCF">
              <w:rPr>
                <w:rFonts w:ascii="Times New Roman" w:eastAsia="Calibri" w:hAnsi="Times New Roman" w:cs="Times New Roman"/>
                <w:bCs/>
                <w:iCs/>
                <w:color w:val="000000"/>
                <w:sz w:val="28"/>
                <w:szCs w:val="28"/>
              </w:rPr>
              <w:t>5</w:t>
            </w:r>
          </w:p>
        </w:tc>
        <w:tc>
          <w:tcPr>
            <w:tcW w:w="4387" w:type="dxa"/>
            <w:shd w:val="clear" w:color="auto" w:fill="auto"/>
            <w:vAlign w:val="center"/>
          </w:tcPr>
          <w:p w14:paraId="0F9C5170" w14:textId="77777777" w:rsidR="00236DCF" w:rsidRPr="00236DCF" w:rsidRDefault="00236DCF" w:rsidP="00012893">
            <w:pPr>
              <w:spacing w:before="120" w:after="120"/>
              <w:jc w:val="center"/>
              <w:rPr>
                <w:rFonts w:ascii="Times New Roman" w:eastAsia="Calibri" w:hAnsi="Times New Roman" w:cs="Times New Roman"/>
                <w:color w:val="000000"/>
                <w:sz w:val="28"/>
                <w:szCs w:val="28"/>
              </w:rPr>
            </w:pPr>
            <w:r w:rsidRPr="00236DCF">
              <w:rPr>
                <w:rFonts w:ascii="Times New Roman" w:eastAsia="Calibri" w:hAnsi="Times New Roman" w:cs="Times New Roman"/>
                <w:color w:val="000000"/>
                <w:sz w:val="28"/>
                <w:szCs w:val="28"/>
              </w:rPr>
              <w:t>Ngoại thần kinh</w:t>
            </w:r>
          </w:p>
        </w:tc>
        <w:tc>
          <w:tcPr>
            <w:tcW w:w="2099" w:type="dxa"/>
            <w:shd w:val="clear" w:color="auto" w:fill="auto"/>
            <w:vAlign w:val="center"/>
          </w:tcPr>
          <w:p w14:paraId="7AECF29A" w14:textId="77777777" w:rsidR="00236DCF" w:rsidRPr="00236DCF" w:rsidRDefault="00236DCF" w:rsidP="00012893">
            <w:pPr>
              <w:spacing w:before="120" w:after="120"/>
              <w:jc w:val="center"/>
              <w:rPr>
                <w:rFonts w:ascii="Times New Roman" w:eastAsia="Calibri" w:hAnsi="Times New Roman" w:cs="Times New Roman"/>
                <w:bCs/>
                <w:iCs/>
                <w:color w:val="000000"/>
                <w:sz w:val="28"/>
                <w:szCs w:val="28"/>
              </w:rPr>
            </w:pPr>
            <w:r w:rsidRPr="00236DCF">
              <w:rPr>
                <w:rFonts w:ascii="Times New Roman" w:eastAsia="Calibri" w:hAnsi="Times New Roman" w:cs="Times New Roman"/>
                <w:bCs/>
                <w:iCs/>
                <w:color w:val="000000"/>
                <w:sz w:val="28"/>
                <w:szCs w:val="28"/>
              </w:rPr>
              <w:t>2</w:t>
            </w:r>
          </w:p>
        </w:tc>
      </w:tr>
      <w:tr w:rsidR="00236DCF" w:rsidRPr="00236DCF" w14:paraId="5B1200FD" w14:textId="77777777" w:rsidTr="00012893">
        <w:trPr>
          <w:jc w:val="center"/>
        </w:trPr>
        <w:tc>
          <w:tcPr>
            <w:tcW w:w="959" w:type="dxa"/>
            <w:shd w:val="clear" w:color="auto" w:fill="auto"/>
            <w:vAlign w:val="center"/>
          </w:tcPr>
          <w:p w14:paraId="50F9BF13" w14:textId="77777777" w:rsidR="00236DCF" w:rsidRPr="00236DCF" w:rsidRDefault="00236DCF" w:rsidP="00012893">
            <w:pPr>
              <w:spacing w:before="120" w:after="120"/>
              <w:jc w:val="center"/>
              <w:rPr>
                <w:rFonts w:ascii="Times New Roman" w:eastAsia="Calibri" w:hAnsi="Times New Roman" w:cs="Times New Roman"/>
                <w:bCs/>
                <w:iCs/>
                <w:color w:val="000000"/>
                <w:sz w:val="28"/>
                <w:szCs w:val="28"/>
              </w:rPr>
            </w:pPr>
            <w:r w:rsidRPr="00236DCF">
              <w:rPr>
                <w:rFonts w:ascii="Times New Roman" w:eastAsia="Calibri" w:hAnsi="Times New Roman" w:cs="Times New Roman"/>
                <w:bCs/>
                <w:iCs/>
                <w:color w:val="000000"/>
                <w:sz w:val="28"/>
                <w:szCs w:val="28"/>
              </w:rPr>
              <w:t>6</w:t>
            </w:r>
          </w:p>
        </w:tc>
        <w:tc>
          <w:tcPr>
            <w:tcW w:w="4387" w:type="dxa"/>
            <w:shd w:val="clear" w:color="auto" w:fill="auto"/>
            <w:vAlign w:val="center"/>
          </w:tcPr>
          <w:p w14:paraId="1824130C" w14:textId="77777777" w:rsidR="00236DCF" w:rsidRPr="00236DCF" w:rsidRDefault="00236DCF" w:rsidP="00012893">
            <w:pPr>
              <w:spacing w:before="120" w:after="120"/>
              <w:jc w:val="center"/>
              <w:rPr>
                <w:rFonts w:ascii="Times New Roman" w:eastAsia="Calibri" w:hAnsi="Times New Roman" w:cs="Times New Roman"/>
                <w:color w:val="000000"/>
                <w:sz w:val="28"/>
                <w:szCs w:val="28"/>
              </w:rPr>
            </w:pPr>
            <w:r w:rsidRPr="00236DCF">
              <w:rPr>
                <w:rFonts w:ascii="Times New Roman" w:eastAsia="Calibri" w:hAnsi="Times New Roman" w:cs="Times New Roman"/>
                <w:color w:val="000000"/>
                <w:sz w:val="28"/>
                <w:szCs w:val="28"/>
              </w:rPr>
              <w:t>Tâm thần</w:t>
            </w:r>
          </w:p>
        </w:tc>
        <w:tc>
          <w:tcPr>
            <w:tcW w:w="2099" w:type="dxa"/>
            <w:shd w:val="clear" w:color="auto" w:fill="auto"/>
            <w:vAlign w:val="center"/>
          </w:tcPr>
          <w:p w14:paraId="3AFB705A" w14:textId="77777777" w:rsidR="00236DCF" w:rsidRPr="00236DCF" w:rsidRDefault="00236DCF" w:rsidP="00012893">
            <w:pPr>
              <w:spacing w:before="120" w:after="120"/>
              <w:jc w:val="center"/>
              <w:rPr>
                <w:rFonts w:ascii="Times New Roman" w:eastAsia="Calibri" w:hAnsi="Times New Roman" w:cs="Times New Roman"/>
                <w:bCs/>
                <w:iCs/>
                <w:color w:val="000000"/>
                <w:sz w:val="28"/>
                <w:szCs w:val="28"/>
              </w:rPr>
            </w:pPr>
            <w:r w:rsidRPr="00236DCF">
              <w:rPr>
                <w:rFonts w:ascii="Times New Roman" w:eastAsia="Calibri" w:hAnsi="Times New Roman" w:cs="Times New Roman"/>
                <w:bCs/>
                <w:iCs/>
                <w:color w:val="000000"/>
                <w:sz w:val="28"/>
                <w:szCs w:val="28"/>
              </w:rPr>
              <w:t>1</w:t>
            </w:r>
          </w:p>
        </w:tc>
      </w:tr>
      <w:tr w:rsidR="00236DCF" w:rsidRPr="00236DCF" w14:paraId="3DCE823E" w14:textId="77777777" w:rsidTr="00012893">
        <w:trPr>
          <w:jc w:val="center"/>
        </w:trPr>
        <w:tc>
          <w:tcPr>
            <w:tcW w:w="959" w:type="dxa"/>
            <w:shd w:val="clear" w:color="auto" w:fill="auto"/>
            <w:vAlign w:val="center"/>
          </w:tcPr>
          <w:p w14:paraId="5CBCD103" w14:textId="77777777" w:rsidR="00236DCF" w:rsidRPr="00236DCF" w:rsidRDefault="00236DCF" w:rsidP="00012893">
            <w:pPr>
              <w:spacing w:before="120" w:after="120"/>
              <w:jc w:val="center"/>
              <w:rPr>
                <w:rFonts w:ascii="Times New Roman" w:eastAsia="Calibri" w:hAnsi="Times New Roman" w:cs="Times New Roman"/>
                <w:bCs/>
                <w:iCs/>
                <w:color w:val="000000"/>
                <w:sz w:val="28"/>
                <w:szCs w:val="28"/>
              </w:rPr>
            </w:pPr>
            <w:r w:rsidRPr="00236DCF">
              <w:rPr>
                <w:rFonts w:ascii="Times New Roman" w:eastAsia="Calibri" w:hAnsi="Times New Roman" w:cs="Times New Roman"/>
                <w:bCs/>
                <w:iCs/>
                <w:color w:val="000000"/>
                <w:sz w:val="28"/>
                <w:szCs w:val="28"/>
              </w:rPr>
              <w:t>7</w:t>
            </w:r>
          </w:p>
        </w:tc>
        <w:tc>
          <w:tcPr>
            <w:tcW w:w="4387" w:type="dxa"/>
            <w:shd w:val="clear" w:color="auto" w:fill="auto"/>
            <w:vAlign w:val="center"/>
          </w:tcPr>
          <w:p w14:paraId="52AB3788" w14:textId="77777777" w:rsidR="00236DCF" w:rsidRPr="00236DCF" w:rsidRDefault="00236DCF" w:rsidP="00012893">
            <w:pPr>
              <w:spacing w:before="120" w:after="120"/>
              <w:jc w:val="center"/>
              <w:rPr>
                <w:rFonts w:ascii="Times New Roman" w:eastAsia="Calibri" w:hAnsi="Times New Roman" w:cs="Times New Roman"/>
                <w:color w:val="000000"/>
                <w:sz w:val="28"/>
                <w:szCs w:val="28"/>
              </w:rPr>
            </w:pPr>
            <w:r w:rsidRPr="00236DCF">
              <w:rPr>
                <w:rFonts w:ascii="Times New Roman" w:eastAsia="Calibri" w:hAnsi="Times New Roman" w:cs="Times New Roman"/>
                <w:color w:val="000000"/>
                <w:sz w:val="28"/>
                <w:szCs w:val="28"/>
              </w:rPr>
              <w:t>Nội</w:t>
            </w:r>
          </w:p>
        </w:tc>
        <w:tc>
          <w:tcPr>
            <w:tcW w:w="2099" w:type="dxa"/>
            <w:shd w:val="clear" w:color="auto" w:fill="auto"/>
            <w:vAlign w:val="center"/>
          </w:tcPr>
          <w:p w14:paraId="0D7E3546" w14:textId="77777777" w:rsidR="00236DCF" w:rsidRPr="00236DCF" w:rsidRDefault="00236DCF" w:rsidP="00012893">
            <w:pPr>
              <w:spacing w:before="120" w:after="120"/>
              <w:jc w:val="center"/>
              <w:rPr>
                <w:rFonts w:ascii="Times New Roman" w:eastAsia="Calibri" w:hAnsi="Times New Roman" w:cs="Times New Roman"/>
                <w:bCs/>
                <w:iCs/>
                <w:color w:val="000000"/>
                <w:sz w:val="28"/>
                <w:szCs w:val="28"/>
              </w:rPr>
            </w:pPr>
            <w:r w:rsidRPr="00236DCF">
              <w:rPr>
                <w:rFonts w:ascii="Times New Roman" w:eastAsia="Calibri" w:hAnsi="Times New Roman" w:cs="Times New Roman"/>
                <w:bCs/>
                <w:iCs/>
                <w:color w:val="000000"/>
                <w:sz w:val="28"/>
                <w:szCs w:val="28"/>
              </w:rPr>
              <w:t>1</w:t>
            </w:r>
          </w:p>
        </w:tc>
      </w:tr>
      <w:tr w:rsidR="00236DCF" w:rsidRPr="00236DCF" w14:paraId="3BAB0B8C" w14:textId="77777777" w:rsidTr="00012893">
        <w:trPr>
          <w:jc w:val="center"/>
        </w:trPr>
        <w:tc>
          <w:tcPr>
            <w:tcW w:w="959" w:type="dxa"/>
            <w:shd w:val="clear" w:color="auto" w:fill="auto"/>
            <w:vAlign w:val="center"/>
          </w:tcPr>
          <w:p w14:paraId="366746C3" w14:textId="77777777" w:rsidR="00236DCF" w:rsidRPr="00236DCF" w:rsidRDefault="00236DCF" w:rsidP="00012893">
            <w:pPr>
              <w:spacing w:before="120" w:after="120"/>
              <w:jc w:val="center"/>
              <w:rPr>
                <w:rFonts w:ascii="Times New Roman" w:eastAsia="Calibri" w:hAnsi="Times New Roman" w:cs="Times New Roman"/>
                <w:bCs/>
                <w:iCs/>
                <w:color w:val="000000"/>
                <w:sz w:val="28"/>
                <w:szCs w:val="28"/>
              </w:rPr>
            </w:pPr>
            <w:r w:rsidRPr="00236DCF">
              <w:rPr>
                <w:rFonts w:ascii="Times New Roman" w:eastAsia="Calibri" w:hAnsi="Times New Roman" w:cs="Times New Roman"/>
                <w:bCs/>
                <w:iCs/>
                <w:color w:val="000000"/>
                <w:sz w:val="28"/>
                <w:szCs w:val="28"/>
              </w:rPr>
              <w:t>8</w:t>
            </w:r>
          </w:p>
        </w:tc>
        <w:tc>
          <w:tcPr>
            <w:tcW w:w="4387" w:type="dxa"/>
            <w:shd w:val="clear" w:color="auto" w:fill="auto"/>
            <w:vAlign w:val="center"/>
          </w:tcPr>
          <w:p w14:paraId="33127032" w14:textId="77777777" w:rsidR="00236DCF" w:rsidRPr="00236DCF" w:rsidRDefault="00236DCF" w:rsidP="00012893">
            <w:pPr>
              <w:spacing w:before="120" w:after="120"/>
              <w:jc w:val="center"/>
              <w:rPr>
                <w:rFonts w:ascii="Times New Roman" w:eastAsia="Calibri" w:hAnsi="Times New Roman" w:cs="Times New Roman"/>
                <w:color w:val="000000"/>
                <w:sz w:val="28"/>
                <w:szCs w:val="28"/>
              </w:rPr>
            </w:pPr>
            <w:r w:rsidRPr="00236DCF">
              <w:rPr>
                <w:rFonts w:ascii="Times New Roman" w:eastAsia="Calibri" w:hAnsi="Times New Roman" w:cs="Times New Roman"/>
                <w:color w:val="000000"/>
                <w:sz w:val="28"/>
                <w:szCs w:val="28"/>
              </w:rPr>
              <w:t>Nội tiết</w:t>
            </w:r>
          </w:p>
        </w:tc>
        <w:tc>
          <w:tcPr>
            <w:tcW w:w="2099" w:type="dxa"/>
            <w:shd w:val="clear" w:color="auto" w:fill="auto"/>
            <w:vAlign w:val="center"/>
          </w:tcPr>
          <w:p w14:paraId="65670155" w14:textId="77777777" w:rsidR="00236DCF" w:rsidRPr="00236DCF" w:rsidRDefault="00236DCF" w:rsidP="00012893">
            <w:pPr>
              <w:spacing w:before="120" w:after="120"/>
              <w:jc w:val="center"/>
              <w:rPr>
                <w:rFonts w:ascii="Times New Roman" w:eastAsia="Calibri" w:hAnsi="Times New Roman" w:cs="Times New Roman"/>
                <w:bCs/>
                <w:iCs/>
                <w:color w:val="000000"/>
                <w:sz w:val="28"/>
                <w:szCs w:val="28"/>
              </w:rPr>
            </w:pPr>
            <w:r w:rsidRPr="00236DCF">
              <w:rPr>
                <w:rFonts w:ascii="Times New Roman" w:eastAsia="Calibri" w:hAnsi="Times New Roman" w:cs="Times New Roman"/>
                <w:bCs/>
                <w:iCs/>
                <w:color w:val="000000"/>
                <w:sz w:val="28"/>
                <w:szCs w:val="28"/>
              </w:rPr>
              <w:t>1</w:t>
            </w:r>
          </w:p>
        </w:tc>
      </w:tr>
      <w:tr w:rsidR="00236DCF" w:rsidRPr="00236DCF" w14:paraId="6DBFD741" w14:textId="77777777" w:rsidTr="00012893">
        <w:trPr>
          <w:jc w:val="center"/>
        </w:trPr>
        <w:tc>
          <w:tcPr>
            <w:tcW w:w="959" w:type="dxa"/>
            <w:shd w:val="clear" w:color="auto" w:fill="auto"/>
            <w:vAlign w:val="center"/>
          </w:tcPr>
          <w:p w14:paraId="2BE6C264" w14:textId="77777777" w:rsidR="00236DCF" w:rsidRPr="00236DCF" w:rsidRDefault="00236DCF" w:rsidP="00012893">
            <w:pPr>
              <w:spacing w:before="120" w:after="120"/>
              <w:jc w:val="center"/>
              <w:rPr>
                <w:rFonts w:ascii="Times New Roman" w:eastAsia="Calibri" w:hAnsi="Times New Roman" w:cs="Times New Roman"/>
                <w:bCs/>
                <w:iCs/>
                <w:color w:val="000000"/>
                <w:sz w:val="28"/>
                <w:szCs w:val="28"/>
              </w:rPr>
            </w:pPr>
            <w:r w:rsidRPr="00236DCF">
              <w:rPr>
                <w:rFonts w:ascii="Times New Roman" w:eastAsia="Calibri" w:hAnsi="Times New Roman" w:cs="Times New Roman"/>
                <w:bCs/>
                <w:iCs/>
                <w:color w:val="000000"/>
                <w:sz w:val="28"/>
                <w:szCs w:val="28"/>
              </w:rPr>
              <w:t>9</w:t>
            </w:r>
          </w:p>
        </w:tc>
        <w:tc>
          <w:tcPr>
            <w:tcW w:w="4387" w:type="dxa"/>
            <w:shd w:val="clear" w:color="auto" w:fill="auto"/>
            <w:vAlign w:val="center"/>
          </w:tcPr>
          <w:p w14:paraId="4EBC4993" w14:textId="77777777" w:rsidR="00236DCF" w:rsidRPr="00236DCF" w:rsidRDefault="00236DCF" w:rsidP="00012893">
            <w:pPr>
              <w:spacing w:before="120" w:after="120"/>
              <w:jc w:val="center"/>
              <w:rPr>
                <w:rFonts w:ascii="Times New Roman" w:eastAsia="Calibri" w:hAnsi="Times New Roman" w:cs="Times New Roman"/>
                <w:color w:val="000000"/>
                <w:sz w:val="28"/>
                <w:szCs w:val="28"/>
              </w:rPr>
            </w:pPr>
            <w:r w:rsidRPr="00236DCF">
              <w:rPr>
                <w:rFonts w:ascii="Times New Roman" w:eastAsia="Calibri" w:hAnsi="Times New Roman" w:cs="Times New Roman"/>
                <w:color w:val="000000"/>
                <w:sz w:val="28"/>
                <w:szCs w:val="28"/>
              </w:rPr>
              <w:t>Nội hô hấp</w:t>
            </w:r>
          </w:p>
        </w:tc>
        <w:tc>
          <w:tcPr>
            <w:tcW w:w="2099" w:type="dxa"/>
            <w:shd w:val="clear" w:color="auto" w:fill="auto"/>
            <w:vAlign w:val="center"/>
          </w:tcPr>
          <w:p w14:paraId="285F5EAD" w14:textId="77777777" w:rsidR="00236DCF" w:rsidRPr="00236DCF" w:rsidRDefault="00236DCF" w:rsidP="00012893">
            <w:pPr>
              <w:spacing w:before="120" w:after="120"/>
              <w:jc w:val="center"/>
              <w:rPr>
                <w:rFonts w:ascii="Times New Roman" w:eastAsia="Calibri" w:hAnsi="Times New Roman" w:cs="Times New Roman"/>
                <w:bCs/>
                <w:iCs/>
                <w:color w:val="000000"/>
                <w:sz w:val="28"/>
                <w:szCs w:val="28"/>
              </w:rPr>
            </w:pPr>
            <w:r w:rsidRPr="00236DCF">
              <w:rPr>
                <w:rFonts w:ascii="Times New Roman" w:eastAsia="Calibri" w:hAnsi="Times New Roman" w:cs="Times New Roman"/>
                <w:bCs/>
                <w:iCs/>
                <w:color w:val="000000"/>
                <w:sz w:val="28"/>
                <w:szCs w:val="28"/>
              </w:rPr>
              <w:t>3</w:t>
            </w:r>
          </w:p>
        </w:tc>
      </w:tr>
      <w:tr w:rsidR="00236DCF" w:rsidRPr="00236DCF" w14:paraId="78919EB8" w14:textId="77777777" w:rsidTr="00012893">
        <w:trPr>
          <w:jc w:val="center"/>
        </w:trPr>
        <w:tc>
          <w:tcPr>
            <w:tcW w:w="959" w:type="dxa"/>
            <w:shd w:val="clear" w:color="auto" w:fill="auto"/>
            <w:vAlign w:val="center"/>
          </w:tcPr>
          <w:p w14:paraId="73B1D298" w14:textId="77777777" w:rsidR="00236DCF" w:rsidRPr="00236DCF" w:rsidRDefault="00236DCF" w:rsidP="00012893">
            <w:pPr>
              <w:spacing w:before="120" w:after="120"/>
              <w:jc w:val="center"/>
              <w:rPr>
                <w:rFonts w:ascii="Times New Roman" w:eastAsia="Calibri" w:hAnsi="Times New Roman" w:cs="Times New Roman"/>
                <w:bCs/>
                <w:iCs/>
                <w:color w:val="000000"/>
                <w:sz w:val="28"/>
                <w:szCs w:val="28"/>
              </w:rPr>
            </w:pPr>
            <w:r w:rsidRPr="00236DCF">
              <w:rPr>
                <w:rFonts w:ascii="Times New Roman" w:eastAsia="Calibri" w:hAnsi="Times New Roman" w:cs="Times New Roman"/>
                <w:bCs/>
                <w:iCs/>
                <w:color w:val="000000"/>
                <w:sz w:val="28"/>
                <w:szCs w:val="28"/>
              </w:rPr>
              <w:t>10</w:t>
            </w:r>
          </w:p>
        </w:tc>
        <w:tc>
          <w:tcPr>
            <w:tcW w:w="4387" w:type="dxa"/>
            <w:shd w:val="clear" w:color="auto" w:fill="auto"/>
            <w:vAlign w:val="center"/>
          </w:tcPr>
          <w:p w14:paraId="07E90656" w14:textId="77777777" w:rsidR="00236DCF" w:rsidRPr="00236DCF" w:rsidRDefault="00236DCF" w:rsidP="00012893">
            <w:pPr>
              <w:spacing w:before="120" w:after="120"/>
              <w:jc w:val="center"/>
              <w:rPr>
                <w:rFonts w:ascii="Times New Roman" w:eastAsia="Calibri" w:hAnsi="Times New Roman" w:cs="Times New Roman"/>
                <w:color w:val="000000"/>
                <w:sz w:val="28"/>
                <w:szCs w:val="28"/>
              </w:rPr>
            </w:pPr>
            <w:r w:rsidRPr="00236DCF">
              <w:rPr>
                <w:rFonts w:ascii="Times New Roman" w:eastAsia="Calibri" w:hAnsi="Times New Roman" w:cs="Times New Roman"/>
                <w:color w:val="000000"/>
                <w:sz w:val="28"/>
                <w:szCs w:val="28"/>
              </w:rPr>
              <w:t>Nhi</w:t>
            </w:r>
          </w:p>
        </w:tc>
        <w:tc>
          <w:tcPr>
            <w:tcW w:w="2099" w:type="dxa"/>
            <w:shd w:val="clear" w:color="auto" w:fill="auto"/>
            <w:vAlign w:val="center"/>
          </w:tcPr>
          <w:p w14:paraId="11A4C120" w14:textId="77777777" w:rsidR="00236DCF" w:rsidRPr="00236DCF" w:rsidRDefault="00236DCF" w:rsidP="00012893">
            <w:pPr>
              <w:spacing w:before="120" w:after="120"/>
              <w:jc w:val="center"/>
              <w:rPr>
                <w:rFonts w:ascii="Times New Roman" w:eastAsia="Calibri" w:hAnsi="Times New Roman" w:cs="Times New Roman"/>
                <w:bCs/>
                <w:iCs/>
                <w:color w:val="000000"/>
                <w:sz w:val="28"/>
                <w:szCs w:val="28"/>
              </w:rPr>
            </w:pPr>
            <w:r w:rsidRPr="00236DCF">
              <w:rPr>
                <w:rFonts w:ascii="Times New Roman" w:eastAsia="Calibri" w:hAnsi="Times New Roman" w:cs="Times New Roman"/>
                <w:bCs/>
                <w:iCs/>
                <w:color w:val="000000"/>
                <w:sz w:val="28"/>
                <w:szCs w:val="28"/>
              </w:rPr>
              <w:t>1</w:t>
            </w:r>
          </w:p>
        </w:tc>
      </w:tr>
      <w:tr w:rsidR="00236DCF" w:rsidRPr="00236DCF" w14:paraId="7B8711BA" w14:textId="77777777" w:rsidTr="00012893">
        <w:trPr>
          <w:jc w:val="center"/>
        </w:trPr>
        <w:tc>
          <w:tcPr>
            <w:tcW w:w="959" w:type="dxa"/>
            <w:shd w:val="clear" w:color="auto" w:fill="auto"/>
            <w:vAlign w:val="center"/>
          </w:tcPr>
          <w:p w14:paraId="0582FE98" w14:textId="77777777" w:rsidR="00236DCF" w:rsidRPr="00236DCF" w:rsidRDefault="00236DCF" w:rsidP="00012893">
            <w:pPr>
              <w:spacing w:before="120" w:after="120"/>
              <w:jc w:val="center"/>
              <w:rPr>
                <w:rFonts w:ascii="Times New Roman" w:eastAsia="Calibri" w:hAnsi="Times New Roman" w:cs="Times New Roman"/>
                <w:bCs/>
                <w:iCs/>
                <w:color w:val="000000"/>
                <w:sz w:val="28"/>
                <w:szCs w:val="28"/>
              </w:rPr>
            </w:pPr>
            <w:r w:rsidRPr="00236DCF">
              <w:rPr>
                <w:rFonts w:ascii="Times New Roman" w:eastAsia="Calibri" w:hAnsi="Times New Roman" w:cs="Times New Roman"/>
                <w:bCs/>
                <w:iCs/>
                <w:color w:val="000000"/>
                <w:sz w:val="28"/>
                <w:szCs w:val="28"/>
              </w:rPr>
              <w:t>11</w:t>
            </w:r>
          </w:p>
        </w:tc>
        <w:tc>
          <w:tcPr>
            <w:tcW w:w="4387" w:type="dxa"/>
            <w:shd w:val="clear" w:color="auto" w:fill="auto"/>
            <w:vAlign w:val="center"/>
          </w:tcPr>
          <w:p w14:paraId="0D6DC98A" w14:textId="77777777" w:rsidR="00236DCF" w:rsidRPr="00236DCF" w:rsidRDefault="00236DCF" w:rsidP="00012893">
            <w:pPr>
              <w:spacing w:before="120" w:after="120"/>
              <w:jc w:val="center"/>
              <w:rPr>
                <w:rFonts w:ascii="Times New Roman" w:eastAsia="Calibri" w:hAnsi="Times New Roman" w:cs="Times New Roman"/>
                <w:color w:val="000000"/>
                <w:sz w:val="28"/>
                <w:szCs w:val="28"/>
              </w:rPr>
            </w:pPr>
            <w:r w:rsidRPr="00236DCF">
              <w:rPr>
                <w:rFonts w:ascii="Times New Roman" w:eastAsia="Calibri" w:hAnsi="Times New Roman" w:cs="Times New Roman"/>
                <w:color w:val="000000"/>
                <w:sz w:val="28"/>
                <w:szCs w:val="28"/>
              </w:rPr>
              <w:t>Nhiễm</w:t>
            </w:r>
          </w:p>
        </w:tc>
        <w:tc>
          <w:tcPr>
            <w:tcW w:w="2099" w:type="dxa"/>
            <w:shd w:val="clear" w:color="auto" w:fill="auto"/>
            <w:vAlign w:val="center"/>
          </w:tcPr>
          <w:p w14:paraId="47D96F13" w14:textId="77777777" w:rsidR="00236DCF" w:rsidRPr="00236DCF" w:rsidRDefault="00236DCF" w:rsidP="00012893">
            <w:pPr>
              <w:spacing w:before="120" w:after="120"/>
              <w:jc w:val="center"/>
              <w:rPr>
                <w:rFonts w:ascii="Times New Roman" w:eastAsia="Calibri" w:hAnsi="Times New Roman" w:cs="Times New Roman"/>
                <w:bCs/>
                <w:iCs/>
                <w:color w:val="000000"/>
                <w:sz w:val="28"/>
                <w:szCs w:val="28"/>
              </w:rPr>
            </w:pPr>
            <w:r w:rsidRPr="00236DCF">
              <w:rPr>
                <w:rFonts w:ascii="Times New Roman" w:eastAsia="Calibri" w:hAnsi="Times New Roman" w:cs="Times New Roman"/>
                <w:bCs/>
                <w:iCs/>
                <w:color w:val="000000"/>
                <w:sz w:val="28"/>
                <w:szCs w:val="28"/>
              </w:rPr>
              <w:t>1</w:t>
            </w:r>
          </w:p>
        </w:tc>
      </w:tr>
      <w:tr w:rsidR="00236DCF" w:rsidRPr="00236DCF" w14:paraId="34B2DFC9" w14:textId="77777777" w:rsidTr="00012893">
        <w:trPr>
          <w:jc w:val="center"/>
        </w:trPr>
        <w:tc>
          <w:tcPr>
            <w:tcW w:w="959" w:type="dxa"/>
            <w:shd w:val="clear" w:color="auto" w:fill="auto"/>
            <w:vAlign w:val="center"/>
          </w:tcPr>
          <w:p w14:paraId="07C00702" w14:textId="77777777" w:rsidR="00236DCF" w:rsidRPr="00236DCF" w:rsidRDefault="00236DCF" w:rsidP="00012893">
            <w:pPr>
              <w:spacing w:before="120" w:after="120"/>
              <w:jc w:val="center"/>
              <w:rPr>
                <w:rFonts w:ascii="Times New Roman" w:eastAsia="Calibri" w:hAnsi="Times New Roman" w:cs="Times New Roman"/>
                <w:bCs/>
                <w:iCs/>
                <w:color w:val="000000"/>
                <w:sz w:val="28"/>
                <w:szCs w:val="28"/>
              </w:rPr>
            </w:pPr>
            <w:r w:rsidRPr="00236DCF">
              <w:rPr>
                <w:rFonts w:ascii="Times New Roman" w:eastAsia="Calibri" w:hAnsi="Times New Roman" w:cs="Times New Roman"/>
                <w:bCs/>
                <w:iCs/>
                <w:color w:val="000000"/>
                <w:sz w:val="28"/>
                <w:szCs w:val="28"/>
              </w:rPr>
              <w:t>12</w:t>
            </w:r>
          </w:p>
        </w:tc>
        <w:tc>
          <w:tcPr>
            <w:tcW w:w="4387" w:type="dxa"/>
            <w:shd w:val="clear" w:color="auto" w:fill="auto"/>
            <w:vAlign w:val="center"/>
          </w:tcPr>
          <w:p w14:paraId="6CD983B5" w14:textId="77777777" w:rsidR="00236DCF" w:rsidRPr="00236DCF" w:rsidRDefault="00236DCF" w:rsidP="00012893">
            <w:pPr>
              <w:spacing w:before="120" w:after="120"/>
              <w:jc w:val="center"/>
              <w:rPr>
                <w:rFonts w:ascii="Times New Roman" w:eastAsia="Calibri" w:hAnsi="Times New Roman" w:cs="Times New Roman"/>
                <w:color w:val="000000"/>
                <w:sz w:val="28"/>
                <w:szCs w:val="28"/>
              </w:rPr>
            </w:pPr>
            <w:r w:rsidRPr="00236DCF">
              <w:rPr>
                <w:rFonts w:ascii="Times New Roman" w:eastAsia="Calibri" w:hAnsi="Times New Roman" w:cs="Times New Roman"/>
                <w:color w:val="000000"/>
                <w:sz w:val="28"/>
                <w:szCs w:val="28"/>
              </w:rPr>
              <w:t>Niệu</w:t>
            </w:r>
          </w:p>
        </w:tc>
        <w:tc>
          <w:tcPr>
            <w:tcW w:w="2099" w:type="dxa"/>
            <w:shd w:val="clear" w:color="auto" w:fill="auto"/>
            <w:vAlign w:val="center"/>
          </w:tcPr>
          <w:p w14:paraId="6F9EA87E" w14:textId="77777777" w:rsidR="00236DCF" w:rsidRPr="00236DCF" w:rsidRDefault="00236DCF" w:rsidP="00012893">
            <w:pPr>
              <w:spacing w:before="120" w:after="120"/>
              <w:jc w:val="center"/>
              <w:rPr>
                <w:rFonts w:ascii="Times New Roman" w:eastAsia="Calibri" w:hAnsi="Times New Roman" w:cs="Times New Roman"/>
                <w:bCs/>
                <w:iCs/>
                <w:color w:val="000000"/>
                <w:sz w:val="28"/>
                <w:szCs w:val="28"/>
              </w:rPr>
            </w:pPr>
            <w:r w:rsidRPr="00236DCF">
              <w:rPr>
                <w:rFonts w:ascii="Times New Roman" w:eastAsia="Calibri" w:hAnsi="Times New Roman" w:cs="Times New Roman"/>
                <w:bCs/>
                <w:iCs/>
                <w:color w:val="000000"/>
                <w:sz w:val="28"/>
                <w:szCs w:val="28"/>
              </w:rPr>
              <w:t>1</w:t>
            </w:r>
          </w:p>
        </w:tc>
      </w:tr>
      <w:tr w:rsidR="00236DCF" w:rsidRPr="00236DCF" w14:paraId="4CA2CFD1" w14:textId="77777777" w:rsidTr="00012893">
        <w:trPr>
          <w:jc w:val="center"/>
        </w:trPr>
        <w:tc>
          <w:tcPr>
            <w:tcW w:w="959" w:type="dxa"/>
            <w:shd w:val="clear" w:color="auto" w:fill="auto"/>
            <w:vAlign w:val="center"/>
          </w:tcPr>
          <w:p w14:paraId="4D3FFF28" w14:textId="77777777" w:rsidR="00236DCF" w:rsidRPr="00236DCF" w:rsidRDefault="00236DCF" w:rsidP="00012893">
            <w:pPr>
              <w:spacing w:before="120" w:after="120"/>
              <w:jc w:val="center"/>
              <w:rPr>
                <w:rFonts w:ascii="Times New Roman" w:eastAsia="Calibri" w:hAnsi="Times New Roman" w:cs="Times New Roman"/>
                <w:bCs/>
                <w:iCs/>
                <w:color w:val="000000"/>
                <w:sz w:val="28"/>
                <w:szCs w:val="28"/>
              </w:rPr>
            </w:pPr>
            <w:r w:rsidRPr="00236DCF">
              <w:rPr>
                <w:rFonts w:ascii="Times New Roman" w:eastAsia="Calibri" w:hAnsi="Times New Roman" w:cs="Times New Roman"/>
                <w:bCs/>
                <w:iCs/>
                <w:color w:val="000000"/>
                <w:sz w:val="28"/>
                <w:szCs w:val="28"/>
              </w:rPr>
              <w:t>13</w:t>
            </w:r>
          </w:p>
        </w:tc>
        <w:tc>
          <w:tcPr>
            <w:tcW w:w="4387" w:type="dxa"/>
            <w:shd w:val="clear" w:color="auto" w:fill="auto"/>
            <w:vAlign w:val="center"/>
          </w:tcPr>
          <w:p w14:paraId="2B2C72E8" w14:textId="77777777" w:rsidR="00236DCF" w:rsidRPr="00236DCF" w:rsidRDefault="00236DCF" w:rsidP="00012893">
            <w:pPr>
              <w:spacing w:before="120" w:after="120"/>
              <w:jc w:val="center"/>
              <w:rPr>
                <w:rFonts w:ascii="Times New Roman" w:eastAsia="Calibri" w:hAnsi="Times New Roman" w:cs="Times New Roman"/>
                <w:color w:val="000000"/>
                <w:sz w:val="28"/>
                <w:szCs w:val="28"/>
              </w:rPr>
            </w:pPr>
            <w:r w:rsidRPr="00236DCF">
              <w:rPr>
                <w:rFonts w:ascii="Times New Roman" w:eastAsia="Calibri" w:hAnsi="Times New Roman" w:cs="Times New Roman"/>
                <w:color w:val="000000"/>
                <w:sz w:val="28"/>
                <w:szCs w:val="28"/>
              </w:rPr>
              <w:t>Y học cổ truyền</w:t>
            </w:r>
          </w:p>
        </w:tc>
        <w:tc>
          <w:tcPr>
            <w:tcW w:w="2099" w:type="dxa"/>
            <w:shd w:val="clear" w:color="auto" w:fill="auto"/>
            <w:vAlign w:val="center"/>
          </w:tcPr>
          <w:p w14:paraId="6340EBCC" w14:textId="77777777" w:rsidR="00236DCF" w:rsidRPr="00236DCF" w:rsidRDefault="00236DCF" w:rsidP="00012893">
            <w:pPr>
              <w:spacing w:before="120" w:after="120"/>
              <w:jc w:val="center"/>
              <w:rPr>
                <w:rFonts w:ascii="Times New Roman" w:eastAsia="Calibri" w:hAnsi="Times New Roman" w:cs="Times New Roman"/>
                <w:bCs/>
                <w:iCs/>
                <w:color w:val="000000"/>
                <w:sz w:val="28"/>
                <w:szCs w:val="28"/>
              </w:rPr>
            </w:pPr>
            <w:r w:rsidRPr="00236DCF">
              <w:rPr>
                <w:rFonts w:ascii="Times New Roman" w:eastAsia="Calibri" w:hAnsi="Times New Roman" w:cs="Times New Roman"/>
                <w:bCs/>
                <w:iCs/>
                <w:color w:val="000000"/>
                <w:sz w:val="28"/>
                <w:szCs w:val="28"/>
              </w:rPr>
              <w:t>2</w:t>
            </w:r>
          </w:p>
        </w:tc>
      </w:tr>
      <w:tr w:rsidR="00236DCF" w:rsidRPr="00236DCF" w14:paraId="7F9A7311" w14:textId="77777777" w:rsidTr="00012893">
        <w:trPr>
          <w:jc w:val="center"/>
        </w:trPr>
        <w:tc>
          <w:tcPr>
            <w:tcW w:w="959" w:type="dxa"/>
            <w:shd w:val="clear" w:color="auto" w:fill="auto"/>
            <w:vAlign w:val="center"/>
          </w:tcPr>
          <w:p w14:paraId="1D0B758C" w14:textId="77777777" w:rsidR="00236DCF" w:rsidRPr="00236DCF" w:rsidRDefault="00236DCF" w:rsidP="00012893">
            <w:pPr>
              <w:spacing w:before="120" w:after="120"/>
              <w:jc w:val="center"/>
              <w:rPr>
                <w:rFonts w:ascii="Times New Roman" w:eastAsia="Calibri" w:hAnsi="Times New Roman" w:cs="Times New Roman"/>
                <w:bCs/>
                <w:iCs/>
                <w:color w:val="000000"/>
                <w:sz w:val="28"/>
                <w:szCs w:val="28"/>
              </w:rPr>
            </w:pPr>
            <w:r w:rsidRPr="00236DCF">
              <w:rPr>
                <w:rFonts w:ascii="Times New Roman" w:eastAsia="Calibri" w:hAnsi="Times New Roman" w:cs="Times New Roman"/>
                <w:bCs/>
                <w:iCs/>
                <w:color w:val="000000"/>
                <w:sz w:val="28"/>
                <w:szCs w:val="28"/>
              </w:rPr>
              <w:t>14</w:t>
            </w:r>
          </w:p>
        </w:tc>
        <w:tc>
          <w:tcPr>
            <w:tcW w:w="4387" w:type="dxa"/>
            <w:shd w:val="clear" w:color="auto" w:fill="auto"/>
            <w:vAlign w:val="center"/>
          </w:tcPr>
          <w:p w14:paraId="5BA92F8F" w14:textId="77777777" w:rsidR="00236DCF" w:rsidRPr="00236DCF" w:rsidRDefault="00236DCF" w:rsidP="00012893">
            <w:pPr>
              <w:spacing w:before="120" w:after="120"/>
              <w:jc w:val="center"/>
              <w:rPr>
                <w:rFonts w:ascii="Times New Roman" w:eastAsia="Calibri" w:hAnsi="Times New Roman" w:cs="Times New Roman"/>
                <w:color w:val="000000"/>
                <w:sz w:val="28"/>
                <w:szCs w:val="28"/>
              </w:rPr>
            </w:pPr>
            <w:r w:rsidRPr="00236DCF">
              <w:rPr>
                <w:rFonts w:ascii="Times New Roman" w:eastAsia="Calibri" w:hAnsi="Times New Roman" w:cs="Times New Roman"/>
                <w:color w:val="000000"/>
                <w:sz w:val="28"/>
                <w:szCs w:val="28"/>
              </w:rPr>
              <w:t>Y học gia đình</w:t>
            </w:r>
          </w:p>
        </w:tc>
        <w:tc>
          <w:tcPr>
            <w:tcW w:w="2099" w:type="dxa"/>
            <w:shd w:val="clear" w:color="auto" w:fill="auto"/>
            <w:vAlign w:val="center"/>
          </w:tcPr>
          <w:p w14:paraId="04926788" w14:textId="77777777" w:rsidR="00236DCF" w:rsidRPr="00236DCF" w:rsidRDefault="00236DCF" w:rsidP="00012893">
            <w:pPr>
              <w:spacing w:before="120" w:after="120"/>
              <w:jc w:val="center"/>
              <w:rPr>
                <w:rFonts w:ascii="Times New Roman" w:eastAsia="Calibri" w:hAnsi="Times New Roman" w:cs="Times New Roman"/>
                <w:bCs/>
                <w:iCs/>
                <w:color w:val="000000"/>
                <w:sz w:val="28"/>
                <w:szCs w:val="28"/>
              </w:rPr>
            </w:pPr>
            <w:r w:rsidRPr="00236DCF">
              <w:rPr>
                <w:rFonts w:ascii="Times New Roman" w:eastAsia="Calibri" w:hAnsi="Times New Roman" w:cs="Times New Roman"/>
                <w:bCs/>
                <w:iCs/>
                <w:color w:val="000000"/>
                <w:sz w:val="28"/>
                <w:szCs w:val="28"/>
              </w:rPr>
              <w:t>2</w:t>
            </w:r>
          </w:p>
        </w:tc>
      </w:tr>
      <w:tr w:rsidR="00236DCF" w:rsidRPr="00236DCF" w14:paraId="15013200" w14:textId="77777777" w:rsidTr="00012893">
        <w:trPr>
          <w:jc w:val="center"/>
        </w:trPr>
        <w:tc>
          <w:tcPr>
            <w:tcW w:w="959" w:type="dxa"/>
            <w:shd w:val="clear" w:color="auto" w:fill="auto"/>
            <w:vAlign w:val="center"/>
          </w:tcPr>
          <w:p w14:paraId="633D48E3" w14:textId="77777777" w:rsidR="00236DCF" w:rsidRPr="00236DCF" w:rsidRDefault="00236DCF" w:rsidP="00012893">
            <w:pPr>
              <w:spacing w:before="120" w:after="120"/>
              <w:jc w:val="center"/>
              <w:rPr>
                <w:rFonts w:ascii="Times New Roman" w:eastAsia="Calibri" w:hAnsi="Times New Roman" w:cs="Times New Roman"/>
                <w:bCs/>
                <w:iCs/>
                <w:color w:val="000000"/>
                <w:sz w:val="28"/>
                <w:szCs w:val="28"/>
              </w:rPr>
            </w:pPr>
            <w:r w:rsidRPr="00236DCF">
              <w:rPr>
                <w:rFonts w:ascii="Times New Roman" w:eastAsia="Calibri" w:hAnsi="Times New Roman" w:cs="Times New Roman"/>
                <w:bCs/>
                <w:iCs/>
                <w:color w:val="000000"/>
                <w:sz w:val="28"/>
                <w:szCs w:val="28"/>
              </w:rPr>
              <w:t>15</w:t>
            </w:r>
          </w:p>
        </w:tc>
        <w:tc>
          <w:tcPr>
            <w:tcW w:w="4387" w:type="dxa"/>
            <w:shd w:val="clear" w:color="auto" w:fill="auto"/>
            <w:vAlign w:val="center"/>
          </w:tcPr>
          <w:p w14:paraId="41221417" w14:textId="77777777" w:rsidR="00236DCF" w:rsidRPr="00236DCF" w:rsidRDefault="00236DCF" w:rsidP="00012893">
            <w:pPr>
              <w:spacing w:before="120" w:after="120"/>
              <w:jc w:val="center"/>
              <w:rPr>
                <w:rFonts w:ascii="Times New Roman" w:eastAsia="Calibri" w:hAnsi="Times New Roman" w:cs="Times New Roman"/>
                <w:color w:val="000000"/>
                <w:sz w:val="28"/>
                <w:szCs w:val="28"/>
              </w:rPr>
            </w:pPr>
            <w:r w:rsidRPr="00236DCF">
              <w:rPr>
                <w:rFonts w:ascii="Times New Roman" w:eastAsia="Calibri" w:hAnsi="Times New Roman" w:cs="Times New Roman"/>
                <w:color w:val="000000"/>
                <w:sz w:val="28"/>
                <w:szCs w:val="28"/>
              </w:rPr>
              <w:t>Chẩn đoán hình ảnh</w:t>
            </w:r>
          </w:p>
        </w:tc>
        <w:tc>
          <w:tcPr>
            <w:tcW w:w="2099" w:type="dxa"/>
            <w:shd w:val="clear" w:color="auto" w:fill="auto"/>
            <w:vAlign w:val="center"/>
          </w:tcPr>
          <w:p w14:paraId="53699836" w14:textId="77777777" w:rsidR="00236DCF" w:rsidRPr="00236DCF" w:rsidRDefault="00236DCF" w:rsidP="00012893">
            <w:pPr>
              <w:spacing w:before="120" w:after="120"/>
              <w:jc w:val="center"/>
              <w:rPr>
                <w:rFonts w:ascii="Times New Roman" w:eastAsia="Calibri" w:hAnsi="Times New Roman" w:cs="Times New Roman"/>
                <w:bCs/>
                <w:iCs/>
                <w:color w:val="000000"/>
                <w:sz w:val="28"/>
                <w:szCs w:val="28"/>
              </w:rPr>
            </w:pPr>
            <w:r w:rsidRPr="00236DCF">
              <w:rPr>
                <w:rFonts w:ascii="Times New Roman" w:eastAsia="Calibri" w:hAnsi="Times New Roman" w:cs="Times New Roman"/>
                <w:bCs/>
                <w:iCs/>
                <w:color w:val="000000"/>
                <w:sz w:val="28"/>
                <w:szCs w:val="28"/>
              </w:rPr>
              <w:t>2</w:t>
            </w:r>
          </w:p>
        </w:tc>
      </w:tr>
      <w:tr w:rsidR="00236DCF" w:rsidRPr="00236DCF" w14:paraId="12B5224A" w14:textId="77777777" w:rsidTr="00012893">
        <w:trPr>
          <w:jc w:val="center"/>
        </w:trPr>
        <w:tc>
          <w:tcPr>
            <w:tcW w:w="959" w:type="dxa"/>
            <w:shd w:val="clear" w:color="auto" w:fill="auto"/>
            <w:vAlign w:val="center"/>
          </w:tcPr>
          <w:p w14:paraId="69E7F06E" w14:textId="77777777" w:rsidR="00236DCF" w:rsidRPr="00236DCF" w:rsidRDefault="00236DCF" w:rsidP="00012893">
            <w:pPr>
              <w:spacing w:before="120" w:after="120"/>
              <w:jc w:val="center"/>
              <w:rPr>
                <w:rFonts w:ascii="Times New Roman" w:eastAsia="Calibri" w:hAnsi="Times New Roman" w:cs="Times New Roman"/>
                <w:bCs/>
                <w:iCs/>
                <w:color w:val="000000"/>
                <w:sz w:val="28"/>
                <w:szCs w:val="28"/>
              </w:rPr>
            </w:pPr>
            <w:r w:rsidRPr="00236DCF">
              <w:rPr>
                <w:rFonts w:ascii="Times New Roman" w:eastAsia="Calibri" w:hAnsi="Times New Roman" w:cs="Times New Roman"/>
                <w:bCs/>
                <w:iCs/>
                <w:color w:val="000000"/>
                <w:sz w:val="28"/>
                <w:szCs w:val="28"/>
              </w:rPr>
              <w:t>16</w:t>
            </w:r>
          </w:p>
        </w:tc>
        <w:tc>
          <w:tcPr>
            <w:tcW w:w="4387" w:type="dxa"/>
            <w:shd w:val="clear" w:color="auto" w:fill="auto"/>
            <w:vAlign w:val="center"/>
          </w:tcPr>
          <w:p w14:paraId="01FFA247" w14:textId="77777777" w:rsidR="00236DCF" w:rsidRPr="00236DCF" w:rsidRDefault="00236DCF" w:rsidP="00012893">
            <w:pPr>
              <w:spacing w:before="120" w:after="120"/>
              <w:jc w:val="center"/>
              <w:rPr>
                <w:rFonts w:ascii="Times New Roman" w:eastAsia="Calibri" w:hAnsi="Times New Roman" w:cs="Times New Roman"/>
                <w:color w:val="000000"/>
                <w:sz w:val="28"/>
                <w:szCs w:val="28"/>
              </w:rPr>
            </w:pPr>
            <w:r w:rsidRPr="00236DCF">
              <w:rPr>
                <w:rFonts w:ascii="Times New Roman" w:eastAsia="Calibri" w:hAnsi="Times New Roman" w:cs="Times New Roman"/>
                <w:color w:val="000000"/>
                <w:sz w:val="28"/>
                <w:szCs w:val="28"/>
              </w:rPr>
              <w:t>Ngoại chấn thương chỉnh hình</w:t>
            </w:r>
          </w:p>
        </w:tc>
        <w:tc>
          <w:tcPr>
            <w:tcW w:w="2099" w:type="dxa"/>
            <w:shd w:val="clear" w:color="auto" w:fill="auto"/>
            <w:vAlign w:val="center"/>
          </w:tcPr>
          <w:p w14:paraId="47012A00" w14:textId="77777777" w:rsidR="00236DCF" w:rsidRPr="00236DCF" w:rsidRDefault="00236DCF" w:rsidP="00012893">
            <w:pPr>
              <w:spacing w:before="120" w:after="120"/>
              <w:jc w:val="center"/>
              <w:rPr>
                <w:rFonts w:ascii="Times New Roman" w:eastAsia="Calibri" w:hAnsi="Times New Roman" w:cs="Times New Roman"/>
                <w:bCs/>
                <w:iCs/>
                <w:color w:val="000000"/>
                <w:sz w:val="28"/>
                <w:szCs w:val="28"/>
              </w:rPr>
            </w:pPr>
            <w:r w:rsidRPr="00236DCF">
              <w:rPr>
                <w:rFonts w:ascii="Times New Roman" w:eastAsia="Calibri" w:hAnsi="Times New Roman" w:cs="Times New Roman"/>
                <w:bCs/>
                <w:iCs/>
                <w:color w:val="000000"/>
                <w:sz w:val="28"/>
                <w:szCs w:val="28"/>
              </w:rPr>
              <w:t>2</w:t>
            </w:r>
          </w:p>
        </w:tc>
      </w:tr>
      <w:tr w:rsidR="00236DCF" w:rsidRPr="00236DCF" w14:paraId="6893B7CD" w14:textId="77777777" w:rsidTr="00012893">
        <w:trPr>
          <w:jc w:val="center"/>
        </w:trPr>
        <w:tc>
          <w:tcPr>
            <w:tcW w:w="959" w:type="dxa"/>
            <w:shd w:val="clear" w:color="auto" w:fill="auto"/>
            <w:vAlign w:val="center"/>
          </w:tcPr>
          <w:p w14:paraId="652B8CC9" w14:textId="77777777" w:rsidR="00236DCF" w:rsidRPr="00236DCF" w:rsidRDefault="00236DCF" w:rsidP="00012893">
            <w:pPr>
              <w:spacing w:before="120" w:after="120"/>
              <w:jc w:val="center"/>
              <w:rPr>
                <w:rFonts w:ascii="Times New Roman" w:eastAsia="Calibri" w:hAnsi="Times New Roman" w:cs="Times New Roman"/>
                <w:bCs/>
                <w:iCs/>
                <w:color w:val="000000"/>
                <w:sz w:val="28"/>
                <w:szCs w:val="28"/>
              </w:rPr>
            </w:pPr>
            <w:r w:rsidRPr="00236DCF">
              <w:rPr>
                <w:rFonts w:ascii="Times New Roman" w:eastAsia="Calibri" w:hAnsi="Times New Roman" w:cs="Times New Roman"/>
                <w:bCs/>
                <w:iCs/>
                <w:color w:val="000000"/>
                <w:sz w:val="28"/>
                <w:szCs w:val="28"/>
              </w:rPr>
              <w:lastRenderedPageBreak/>
              <w:t>19</w:t>
            </w:r>
          </w:p>
        </w:tc>
        <w:tc>
          <w:tcPr>
            <w:tcW w:w="4387" w:type="dxa"/>
            <w:shd w:val="clear" w:color="auto" w:fill="auto"/>
            <w:vAlign w:val="center"/>
          </w:tcPr>
          <w:p w14:paraId="52C4E68A" w14:textId="77777777" w:rsidR="00236DCF" w:rsidRPr="00236DCF" w:rsidRDefault="00236DCF" w:rsidP="00012893">
            <w:pPr>
              <w:spacing w:before="120" w:after="120"/>
              <w:jc w:val="center"/>
              <w:rPr>
                <w:rFonts w:ascii="Times New Roman" w:eastAsia="Calibri" w:hAnsi="Times New Roman" w:cs="Times New Roman"/>
                <w:color w:val="000000"/>
                <w:sz w:val="28"/>
                <w:szCs w:val="28"/>
              </w:rPr>
            </w:pPr>
            <w:r w:rsidRPr="00236DCF">
              <w:rPr>
                <w:rFonts w:ascii="Times New Roman" w:eastAsia="Calibri" w:hAnsi="Times New Roman" w:cs="Times New Roman"/>
                <w:color w:val="000000"/>
                <w:sz w:val="28"/>
                <w:szCs w:val="28"/>
              </w:rPr>
              <w:t>Răng hàm mặt</w:t>
            </w:r>
          </w:p>
        </w:tc>
        <w:tc>
          <w:tcPr>
            <w:tcW w:w="2099" w:type="dxa"/>
            <w:shd w:val="clear" w:color="auto" w:fill="auto"/>
            <w:vAlign w:val="center"/>
          </w:tcPr>
          <w:p w14:paraId="66CD2F12" w14:textId="77777777" w:rsidR="00236DCF" w:rsidRPr="00236DCF" w:rsidRDefault="00236DCF" w:rsidP="00012893">
            <w:pPr>
              <w:spacing w:before="120" w:after="120"/>
              <w:jc w:val="center"/>
              <w:rPr>
                <w:rFonts w:ascii="Times New Roman" w:eastAsia="Calibri" w:hAnsi="Times New Roman" w:cs="Times New Roman"/>
                <w:bCs/>
                <w:iCs/>
                <w:color w:val="000000"/>
                <w:sz w:val="28"/>
                <w:szCs w:val="28"/>
              </w:rPr>
            </w:pPr>
            <w:r w:rsidRPr="00236DCF">
              <w:rPr>
                <w:rFonts w:ascii="Times New Roman" w:eastAsia="Calibri" w:hAnsi="Times New Roman" w:cs="Times New Roman"/>
                <w:bCs/>
                <w:iCs/>
                <w:color w:val="000000"/>
                <w:sz w:val="28"/>
                <w:szCs w:val="28"/>
              </w:rPr>
              <w:t>1</w:t>
            </w:r>
          </w:p>
        </w:tc>
      </w:tr>
      <w:tr w:rsidR="00236DCF" w:rsidRPr="00236DCF" w14:paraId="0B6BB62F" w14:textId="77777777" w:rsidTr="00012893">
        <w:trPr>
          <w:jc w:val="center"/>
        </w:trPr>
        <w:tc>
          <w:tcPr>
            <w:tcW w:w="959" w:type="dxa"/>
            <w:shd w:val="clear" w:color="auto" w:fill="auto"/>
            <w:vAlign w:val="center"/>
          </w:tcPr>
          <w:p w14:paraId="05FF33C1" w14:textId="77777777" w:rsidR="00236DCF" w:rsidRPr="00236DCF" w:rsidRDefault="00236DCF" w:rsidP="00012893">
            <w:pPr>
              <w:spacing w:before="120" w:after="120"/>
              <w:jc w:val="center"/>
              <w:rPr>
                <w:rFonts w:ascii="Times New Roman" w:eastAsia="Calibri" w:hAnsi="Times New Roman" w:cs="Times New Roman"/>
                <w:bCs/>
                <w:iCs/>
                <w:color w:val="000000"/>
                <w:sz w:val="28"/>
                <w:szCs w:val="28"/>
              </w:rPr>
            </w:pPr>
            <w:r w:rsidRPr="00236DCF">
              <w:rPr>
                <w:rFonts w:ascii="Times New Roman" w:eastAsia="Calibri" w:hAnsi="Times New Roman" w:cs="Times New Roman"/>
                <w:bCs/>
                <w:iCs/>
                <w:color w:val="000000"/>
                <w:sz w:val="28"/>
                <w:szCs w:val="28"/>
              </w:rPr>
              <w:t>20</w:t>
            </w:r>
          </w:p>
        </w:tc>
        <w:tc>
          <w:tcPr>
            <w:tcW w:w="4387" w:type="dxa"/>
            <w:shd w:val="clear" w:color="auto" w:fill="auto"/>
            <w:vAlign w:val="center"/>
          </w:tcPr>
          <w:p w14:paraId="2A712564" w14:textId="77777777" w:rsidR="00236DCF" w:rsidRPr="00236DCF" w:rsidRDefault="00236DCF" w:rsidP="00012893">
            <w:pPr>
              <w:spacing w:before="120" w:after="120"/>
              <w:jc w:val="center"/>
              <w:rPr>
                <w:rFonts w:ascii="Times New Roman" w:eastAsia="Calibri" w:hAnsi="Times New Roman" w:cs="Times New Roman"/>
                <w:color w:val="000000"/>
                <w:sz w:val="28"/>
                <w:szCs w:val="28"/>
              </w:rPr>
            </w:pPr>
            <w:r w:rsidRPr="00236DCF">
              <w:rPr>
                <w:rFonts w:ascii="Times New Roman" w:eastAsia="Calibri" w:hAnsi="Times New Roman" w:cs="Times New Roman"/>
                <w:color w:val="000000"/>
                <w:sz w:val="28"/>
                <w:szCs w:val="28"/>
              </w:rPr>
              <w:t>Da liễu</w:t>
            </w:r>
          </w:p>
        </w:tc>
        <w:tc>
          <w:tcPr>
            <w:tcW w:w="2099" w:type="dxa"/>
            <w:shd w:val="clear" w:color="auto" w:fill="auto"/>
            <w:vAlign w:val="center"/>
          </w:tcPr>
          <w:p w14:paraId="51B44299" w14:textId="77777777" w:rsidR="00236DCF" w:rsidRPr="00236DCF" w:rsidRDefault="00236DCF" w:rsidP="00012893">
            <w:pPr>
              <w:spacing w:before="120" w:after="120"/>
              <w:jc w:val="center"/>
              <w:rPr>
                <w:rFonts w:ascii="Times New Roman" w:eastAsia="Calibri" w:hAnsi="Times New Roman" w:cs="Times New Roman"/>
                <w:bCs/>
                <w:iCs/>
                <w:color w:val="000000"/>
                <w:sz w:val="28"/>
                <w:szCs w:val="28"/>
              </w:rPr>
            </w:pPr>
            <w:r w:rsidRPr="00236DCF">
              <w:rPr>
                <w:rFonts w:ascii="Times New Roman" w:eastAsia="Calibri" w:hAnsi="Times New Roman" w:cs="Times New Roman"/>
                <w:bCs/>
                <w:iCs/>
                <w:color w:val="000000"/>
                <w:sz w:val="28"/>
                <w:szCs w:val="28"/>
              </w:rPr>
              <w:t>3</w:t>
            </w:r>
          </w:p>
        </w:tc>
      </w:tr>
      <w:tr w:rsidR="00236DCF" w:rsidRPr="00236DCF" w14:paraId="6F617A85" w14:textId="77777777" w:rsidTr="00012893">
        <w:trPr>
          <w:jc w:val="center"/>
        </w:trPr>
        <w:tc>
          <w:tcPr>
            <w:tcW w:w="959" w:type="dxa"/>
            <w:shd w:val="clear" w:color="auto" w:fill="auto"/>
            <w:vAlign w:val="center"/>
          </w:tcPr>
          <w:p w14:paraId="3E38F14E" w14:textId="77777777" w:rsidR="00236DCF" w:rsidRPr="00236DCF" w:rsidRDefault="00236DCF" w:rsidP="00012893">
            <w:pPr>
              <w:spacing w:before="120" w:after="120"/>
              <w:jc w:val="center"/>
              <w:rPr>
                <w:rFonts w:ascii="Times New Roman" w:eastAsia="Calibri" w:hAnsi="Times New Roman" w:cs="Times New Roman"/>
                <w:bCs/>
                <w:iCs/>
                <w:color w:val="000000"/>
                <w:sz w:val="28"/>
                <w:szCs w:val="28"/>
              </w:rPr>
            </w:pPr>
            <w:r w:rsidRPr="00236DCF">
              <w:rPr>
                <w:rFonts w:ascii="Times New Roman" w:eastAsia="Calibri" w:hAnsi="Times New Roman" w:cs="Times New Roman"/>
                <w:bCs/>
                <w:iCs/>
                <w:color w:val="000000"/>
                <w:sz w:val="28"/>
                <w:szCs w:val="28"/>
              </w:rPr>
              <w:t>21</w:t>
            </w:r>
          </w:p>
        </w:tc>
        <w:tc>
          <w:tcPr>
            <w:tcW w:w="4387" w:type="dxa"/>
            <w:shd w:val="clear" w:color="auto" w:fill="auto"/>
            <w:vAlign w:val="center"/>
          </w:tcPr>
          <w:p w14:paraId="298E1B13" w14:textId="77777777" w:rsidR="00236DCF" w:rsidRPr="00236DCF" w:rsidRDefault="00236DCF" w:rsidP="00012893">
            <w:pPr>
              <w:spacing w:before="120" w:after="120"/>
              <w:jc w:val="center"/>
              <w:rPr>
                <w:rFonts w:ascii="Times New Roman" w:eastAsia="Calibri" w:hAnsi="Times New Roman" w:cs="Times New Roman"/>
                <w:color w:val="000000"/>
                <w:sz w:val="28"/>
                <w:szCs w:val="28"/>
              </w:rPr>
            </w:pPr>
            <w:r w:rsidRPr="00236DCF">
              <w:rPr>
                <w:rFonts w:ascii="Times New Roman" w:eastAsia="Calibri" w:hAnsi="Times New Roman" w:cs="Times New Roman"/>
                <w:color w:val="000000"/>
                <w:sz w:val="28"/>
                <w:szCs w:val="28"/>
              </w:rPr>
              <w:t>Ung bướu</w:t>
            </w:r>
          </w:p>
        </w:tc>
        <w:tc>
          <w:tcPr>
            <w:tcW w:w="2099" w:type="dxa"/>
            <w:shd w:val="clear" w:color="auto" w:fill="auto"/>
            <w:vAlign w:val="center"/>
          </w:tcPr>
          <w:p w14:paraId="4BB1644B" w14:textId="77777777" w:rsidR="00236DCF" w:rsidRPr="00236DCF" w:rsidRDefault="00236DCF" w:rsidP="00012893">
            <w:pPr>
              <w:spacing w:before="120" w:after="120"/>
              <w:jc w:val="center"/>
              <w:rPr>
                <w:rFonts w:ascii="Times New Roman" w:eastAsia="Calibri" w:hAnsi="Times New Roman" w:cs="Times New Roman"/>
                <w:bCs/>
                <w:iCs/>
                <w:color w:val="000000"/>
                <w:sz w:val="28"/>
                <w:szCs w:val="28"/>
              </w:rPr>
            </w:pPr>
            <w:r w:rsidRPr="00236DCF">
              <w:rPr>
                <w:rFonts w:ascii="Times New Roman" w:eastAsia="Calibri" w:hAnsi="Times New Roman" w:cs="Times New Roman"/>
                <w:bCs/>
                <w:iCs/>
                <w:color w:val="000000"/>
                <w:sz w:val="28"/>
                <w:szCs w:val="28"/>
              </w:rPr>
              <w:t>1</w:t>
            </w:r>
          </w:p>
        </w:tc>
      </w:tr>
      <w:tr w:rsidR="00236DCF" w:rsidRPr="00236DCF" w14:paraId="141FE3AD" w14:textId="77777777" w:rsidTr="00012893">
        <w:trPr>
          <w:jc w:val="center"/>
        </w:trPr>
        <w:tc>
          <w:tcPr>
            <w:tcW w:w="959" w:type="dxa"/>
            <w:shd w:val="clear" w:color="auto" w:fill="auto"/>
            <w:vAlign w:val="center"/>
          </w:tcPr>
          <w:p w14:paraId="09A62207" w14:textId="77777777" w:rsidR="00236DCF" w:rsidRPr="00236DCF" w:rsidRDefault="00236DCF" w:rsidP="00012893">
            <w:pPr>
              <w:spacing w:before="120" w:after="120"/>
              <w:jc w:val="center"/>
              <w:rPr>
                <w:rFonts w:ascii="Times New Roman" w:eastAsia="Calibri" w:hAnsi="Times New Roman" w:cs="Times New Roman"/>
                <w:bCs/>
                <w:iCs/>
                <w:color w:val="000000"/>
                <w:sz w:val="28"/>
                <w:szCs w:val="28"/>
              </w:rPr>
            </w:pPr>
            <w:r w:rsidRPr="00236DCF">
              <w:rPr>
                <w:rFonts w:ascii="Times New Roman" w:eastAsia="Calibri" w:hAnsi="Times New Roman" w:cs="Times New Roman"/>
                <w:bCs/>
                <w:iCs/>
                <w:color w:val="000000"/>
                <w:sz w:val="28"/>
                <w:szCs w:val="28"/>
              </w:rPr>
              <w:t>22</w:t>
            </w:r>
          </w:p>
        </w:tc>
        <w:tc>
          <w:tcPr>
            <w:tcW w:w="4387" w:type="dxa"/>
            <w:shd w:val="clear" w:color="auto" w:fill="auto"/>
            <w:vAlign w:val="center"/>
          </w:tcPr>
          <w:p w14:paraId="457414A0" w14:textId="77777777" w:rsidR="00236DCF" w:rsidRPr="00236DCF" w:rsidRDefault="00236DCF" w:rsidP="00012893">
            <w:pPr>
              <w:spacing w:before="120" w:after="120"/>
              <w:jc w:val="center"/>
              <w:rPr>
                <w:rFonts w:ascii="Times New Roman" w:eastAsia="Calibri" w:hAnsi="Times New Roman" w:cs="Times New Roman"/>
                <w:color w:val="000000"/>
                <w:sz w:val="28"/>
                <w:szCs w:val="28"/>
              </w:rPr>
            </w:pPr>
            <w:r w:rsidRPr="00236DCF">
              <w:rPr>
                <w:rFonts w:ascii="Times New Roman" w:eastAsia="Calibri" w:hAnsi="Times New Roman" w:cs="Times New Roman"/>
                <w:color w:val="000000"/>
                <w:sz w:val="28"/>
                <w:szCs w:val="28"/>
              </w:rPr>
              <w:t>Vi sinh</w:t>
            </w:r>
          </w:p>
        </w:tc>
        <w:tc>
          <w:tcPr>
            <w:tcW w:w="2099" w:type="dxa"/>
            <w:shd w:val="clear" w:color="auto" w:fill="auto"/>
            <w:vAlign w:val="center"/>
          </w:tcPr>
          <w:p w14:paraId="11480CCE" w14:textId="77777777" w:rsidR="00236DCF" w:rsidRPr="00236DCF" w:rsidRDefault="00236DCF" w:rsidP="00012893">
            <w:pPr>
              <w:spacing w:before="120" w:after="120"/>
              <w:jc w:val="center"/>
              <w:rPr>
                <w:rFonts w:ascii="Times New Roman" w:eastAsia="Calibri" w:hAnsi="Times New Roman" w:cs="Times New Roman"/>
                <w:bCs/>
                <w:iCs/>
                <w:color w:val="000000"/>
                <w:sz w:val="28"/>
                <w:szCs w:val="28"/>
              </w:rPr>
            </w:pPr>
            <w:r w:rsidRPr="00236DCF">
              <w:rPr>
                <w:rFonts w:ascii="Times New Roman" w:eastAsia="Calibri" w:hAnsi="Times New Roman" w:cs="Times New Roman"/>
                <w:bCs/>
                <w:iCs/>
                <w:color w:val="000000"/>
                <w:sz w:val="28"/>
                <w:szCs w:val="28"/>
              </w:rPr>
              <w:t>1</w:t>
            </w:r>
          </w:p>
        </w:tc>
      </w:tr>
    </w:tbl>
    <w:p w14:paraId="1395385B" w14:textId="6F018AAE" w:rsidR="00236DCF" w:rsidRPr="00236DCF" w:rsidRDefault="00236DCF" w:rsidP="00236DCF">
      <w:pPr>
        <w:spacing w:before="120" w:after="120"/>
        <w:ind w:firstLine="567"/>
        <w:rPr>
          <w:rFonts w:ascii="Times New Roman" w:hAnsi="Times New Roman" w:cs="Times New Roman"/>
          <w:b/>
          <w:bCs/>
          <w:i/>
          <w:iCs/>
          <w:color w:val="000000"/>
          <w:sz w:val="28"/>
          <w:szCs w:val="28"/>
        </w:rPr>
      </w:pPr>
      <w:r w:rsidRPr="00236DCF">
        <w:rPr>
          <w:rFonts w:ascii="Times New Roman" w:hAnsi="Times New Roman" w:cs="Times New Roman"/>
          <w:b/>
          <w:bCs/>
          <w:i/>
          <w:iCs/>
          <w:color w:val="000000"/>
          <w:sz w:val="28"/>
          <w:szCs w:val="28"/>
        </w:rPr>
        <w:t>- Tổng số lượng, chủng loại đề nghị cử đi đào tạo chuyên khoa I và tương đương giai đoạn 202</w:t>
      </w:r>
      <w:r w:rsidR="00596D4C">
        <w:rPr>
          <w:rFonts w:ascii="Times New Roman" w:hAnsi="Times New Roman" w:cs="Times New Roman"/>
          <w:b/>
          <w:bCs/>
          <w:i/>
          <w:iCs/>
          <w:color w:val="000000"/>
          <w:sz w:val="28"/>
          <w:szCs w:val="28"/>
        </w:rPr>
        <w:t>4</w:t>
      </w:r>
      <w:r w:rsidRPr="00236DCF">
        <w:rPr>
          <w:rFonts w:ascii="Times New Roman" w:hAnsi="Times New Roman" w:cs="Times New Roman"/>
          <w:b/>
          <w:bCs/>
          <w:i/>
          <w:iCs/>
          <w:color w:val="000000"/>
          <w:sz w:val="28"/>
          <w:szCs w:val="28"/>
        </w:rPr>
        <w:t>-202</w:t>
      </w:r>
      <w:r w:rsidR="00596D4C">
        <w:rPr>
          <w:rFonts w:ascii="Times New Roman" w:hAnsi="Times New Roman" w:cs="Times New Roman"/>
          <w:b/>
          <w:bCs/>
          <w:i/>
          <w:iCs/>
          <w:color w:val="000000"/>
          <w:sz w:val="28"/>
          <w:szCs w:val="28"/>
        </w:rPr>
        <w:t>8</w:t>
      </w:r>
      <w:r w:rsidRPr="00236DCF">
        <w:rPr>
          <w:rFonts w:ascii="Times New Roman" w:hAnsi="Times New Roman" w:cs="Times New Roman"/>
          <w:b/>
          <w:bCs/>
          <w:i/>
          <w:iCs/>
          <w:color w:val="000000"/>
          <w:sz w:val="28"/>
          <w:szCs w:val="28"/>
        </w:rPr>
        <w:t xml:space="preserve"> là </w:t>
      </w:r>
      <w:r w:rsidR="00516BBC">
        <w:rPr>
          <w:rFonts w:ascii="Times New Roman" w:hAnsi="Times New Roman" w:cs="Times New Roman"/>
          <w:b/>
          <w:bCs/>
          <w:i/>
          <w:iCs/>
          <w:color w:val="000000"/>
          <w:sz w:val="28"/>
          <w:szCs w:val="28"/>
        </w:rPr>
        <w:t>161</w:t>
      </w:r>
      <w:r w:rsidRPr="00236DCF">
        <w:rPr>
          <w:rFonts w:ascii="Times New Roman" w:hAnsi="Times New Roman" w:cs="Times New Roman"/>
          <w:b/>
          <w:bCs/>
          <w:i/>
          <w:iCs/>
          <w:color w:val="000000"/>
          <w:sz w:val="28"/>
          <w:szCs w:val="28"/>
        </w:rPr>
        <w:t xml:space="preserve"> trường hợp: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387"/>
        <w:gridCol w:w="2099"/>
      </w:tblGrid>
      <w:tr w:rsidR="00236DCF" w:rsidRPr="00236DCF" w14:paraId="5CB9C63B" w14:textId="77777777" w:rsidTr="00012893">
        <w:trPr>
          <w:jc w:val="center"/>
        </w:trPr>
        <w:tc>
          <w:tcPr>
            <w:tcW w:w="959" w:type="dxa"/>
            <w:shd w:val="clear" w:color="auto" w:fill="auto"/>
            <w:vAlign w:val="center"/>
          </w:tcPr>
          <w:p w14:paraId="5E9FB820" w14:textId="77777777" w:rsidR="00236DCF" w:rsidRPr="00236DCF" w:rsidRDefault="00236DCF" w:rsidP="00012893">
            <w:pPr>
              <w:spacing w:before="120" w:after="120"/>
              <w:jc w:val="center"/>
              <w:rPr>
                <w:rFonts w:ascii="Times New Roman" w:eastAsia="Calibri" w:hAnsi="Times New Roman" w:cs="Times New Roman"/>
                <w:b/>
                <w:bCs/>
                <w:iCs/>
                <w:color w:val="000000"/>
                <w:sz w:val="28"/>
                <w:szCs w:val="28"/>
              </w:rPr>
            </w:pPr>
            <w:r w:rsidRPr="00236DCF">
              <w:rPr>
                <w:rFonts w:ascii="Times New Roman" w:eastAsia="Calibri" w:hAnsi="Times New Roman" w:cs="Times New Roman"/>
                <w:b/>
                <w:bCs/>
                <w:iCs/>
                <w:color w:val="000000"/>
                <w:sz w:val="28"/>
                <w:szCs w:val="28"/>
              </w:rPr>
              <w:t>STT</w:t>
            </w:r>
          </w:p>
        </w:tc>
        <w:tc>
          <w:tcPr>
            <w:tcW w:w="4387" w:type="dxa"/>
            <w:shd w:val="clear" w:color="auto" w:fill="auto"/>
            <w:vAlign w:val="center"/>
          </w:tcPr>
          <w:p w14:paraId="30677EE4" w14:textId="77777777" w:rsidR="00236DCF" w:rsidRPr="00236DCF" w:rsidRDefault="00236DCF" w:rsidP="00012893">
            <w:pPr>
              <w:spacing w:before="120" w:after="120"/>
              <w:jc w:val="center"/>
              <w:rPr>
                <w:rFonts w:ascii="Times New Roman" w:eastAsia="Calibri" w:hAnsi="Times New Roman" w:cs="Times New Roman"/>
                <w:b/>
                <w:bCs/>
                <w:iCs/>
                <w:color w:val="000000"/>
                <w:sz w:val="28"/>
                <w:szCs w:val="28"/>
              </w:rPr>
            </w:pPr>
            <w:r w:rsidRPr="00236DCF">
              <w:rPr>
                <w:rFonts w:ascii="Times New Roman" w:eastAsia="Calibri" w:hAnsi="Times New Roman" w:cs="Times New Roman"/>
                <w:b/>
                <w:bCs/>
                <w:iCs/>
                <w:color w:val="000000"/>
                <w:sz w:val="28"/>
                <w:szCs w:val="28"/>
              </w:rPr>
              <w:t>Chủng loại đào tạo</w:t>
            </w:r>
          </w:p>
        </w:tc>
        <w:tc>
          <w:tcPr>
            <w:tcW w:w="2099" w:type="dxa"/>
            <w:shd w:val="clear" w:color="auto" w:fill="auto"/>
            <w:vAlign w:val="center"/>
          </w:tcPr>
          <w:p w14:paraId="0D7BAD73" w14:textId="77777777" w:rsidR="00236DCF" w:rsidRPr="00236DCF" w:rsidRDefault="00236DCF" w:rsidP="00012893">
            <w:pPr>
              <w:spacing w:before="120" w:after="120"/>
              <w:jc w:val="center"/>
              <w:rPr>
                <w:rFonts w:ascii="Times New Roman" w:eastAsia="Calibri" w:hAnsi="Times New Roman" w:cs="Times New Roman"/>
                <w:b/>
                <w:bCs/>
                <w:iCs/>
                <w:color w:val="000000"/>
                <w:sz w:val="28"/>
                <w:szCs w:val="28"/>
              </w:rPr>
            </w:pPr>
            <w:r w:rsidRPr="00236DCF">
              <w:rPr>
                <w:rFonts w:ascii="Times New Roman" w:eastAsia="Calibri" w:hAnsi="Times New Roman" w:cs="Times New Roman"/>
                <w:b/>
                <w:bCs/>
                <w:iCs/>
                <w:color w:val="000000"/>
                <w:sz w:val="28"/>
                <w:szCs w:val="28"/>
              </w:rPr>
              <w:t>Số lượng</w:t>
            </w:r>
          </w:p>
        </w:tc>
      </w:tr>
      <w:tr w:rsidR="00236DCF" w:rsidRPr="00236DCF" w14:paraId="213C3BCE" w14:textId="77777777" w:rsidTr="00012893">
        <w:trPr>
          <w:jc w:val="center"/>
        </w:trPr>
        <w:tc>
          <w:tcPr>
            <w:tcW w:w="959" w:type="dxa"/>
            <w:shd w:val="clear" w:color="auto" w:fill="auto"/>
            <w:vAlign w:val="center"/>
          </w:tcPr>
          <w:p w14:paraId="5DF69AC7" w14:textId="77777777" w:rsidR="00236DCF" w:rsidRPr="00236DCF" w:rsidRDefault="00236DCF" w:rsidP="00012893">
            <w:pPr>
              <w:spacing w:before="120" w:after="120"/>
              <w:jc w:val="center"/>
              <w:rPr>
                <w:rFonts w:ascii="Times New Roman" w:eastAsia="Calibri" w:hAnsi="Times New Roman" w:cs="Times New Roman"/>
                <w:bCs/>
                <w:iCs/>
                <w:color w:val="000000"/>
                <w:sz w:val="28"/>
                <w:szCs w:val="28"/>
              </w:rPr>
            </w:pPr>
            <w:r w:rsidRPr="00236DCF">
              <w:rPr>
                <w:rFonts w:ascii="Times New Roman" w:eastAsia="Calibri" w:hAnsi="Times New Roman" w:cs="Times New Roman"/>
                <w:bCs/>
                <w:iCs/>
                <w:color w:val="000000"/>
                <w:sz w:val="28"/>
                <w:szCs w:val="28"/>
              </w:rPr>
              <w:t>1</w:t>
            </w:r>
          </w:p>
        </w:tc>
        <w:tc>
          <w:tcPr>
            <w:tcW w:w="4387" w:type="dxa"/>
            <w:shd w:val="clear" w:color="auto" w:fill="auto"/>
          </w:tcPr>
          <w:p w14:paraId="589C99DC" w14:textId="77777777" w:rsidR="00236DCF" w:rsidRPr="00236DCF" w:rsidRDefault="00236DCF" w:rsidP="00012893">
            <w:pPr>
              <w:spacing w:before="120" w:after="120"/>
              <w:ind w:firstLine="720"/>
              <w:jc w:val="both"/>
              <w:rPr>
                <w:rFonts w:ascii="Times New Roman" w:eastAsia="Calibri" w:hAnsi="Times New Roman" w:cs="Times New Roman"/>
                <w:color w:val="000000"/>
                <w:sz w:val="28"/>
                <w:szCs w:val="28"/>
              </w:rPr>
            </w:pPr>
            <w:r w:rsidRPr="00236DCF">
              <w:rPr>
                <w:rFonts w:ascii="Times New Roman" w:eastAsia="Calibri" w:hAnsi="Times New Roman" w:cs="Times New Roman"/>
                <w:color w:val="000000"/>
                <w:sz w:val="28"/>
                <w:szCs w:val="28"/>
              </w:rPr>
              <w:t>Ngoại</w:t>
            </w:r>
          </w:p>
        </w:tc>
        <w:tc>
          <w:tcPr>
            <w:tcW w:w="2099" w:type="dxa"/>
            <w:shd w:val="clear" w:color="auto" w:fill="auto"/>
            <w:vAlign w:val="center"/>
          </w:tcPr>
          <w:p w14:paraId="0AC77766" w14:textId="77777777" w:rsidR="00236DCF" w:rsidRPr="00236DCF" w:rsidRDefault="00236DCF" w:rsidP="00012893">
            <w:pPr>
              <w:spacing w:before="120" w:after="120"/>
              <w:jc w:val="center"/>
              <w:rPr>
                <w:rFonts w:ascii="Times New Roman" w:eastAsia="Calibri" w:hAnsi="Times New Roman" w:cs="Times New Roman"/>
                <w:bCs/>
                <w:iCs/>
                <w:color w:val="000000"/>
                <w:sz w:val="28"/>
                <w:szCs w:val="28"/>
              </w:rPr>
            </w:pPr>
            <w:r w:rsidRPr="00236DCF">
              <w:rPr>
                <w:rFonts w:ascii="Times New Roman" w:eastAsia="Calibri" w:hAnsi="Times New Roman" w:cs="Times New Roman"/>
                <w:bCs/>
                <w:iCs/>
                <w:color w:val="000000"/>
                <w:sz w:val="28"/>
                <w:szCs w:val="28"/>
              </w:rPr>
              <w:t>7</w:t>
            </w:r>
          </w:p>
        </w:tc>
      </w:tr>
      <w:tr w:rsidR="00236DCF" w:rsidRPr="00236DCF" w14:paraId="6BA550C2" w14:textId="77777777" w:rsidTr="00012893">
        <w:trPr>
          <w:jc w:val="center"/>
        </w:trPr>
        <w:tc>
          <w:tcPr>
            <w:tcW w:w="959" w:type="dxa"/>
            <w:shd w:val="clear" w:color="auto" w:fill="auto"/>
            <w:vAlign w:val="center"/>
          </w:tcPr>
          <w:p w14:paraId="1ECF06B5" w14:textId="77777777" w:rsidR="00236DCF" w:rsidRPr="00236DCF" w:rsidRDefault="00236DCF" w:rsidP="00012893">
            <w:pPr>
              <w:spacing w:before="120" w:after="120"/>
              <w:jc w:val="center"/>
              <w:rPr>
                <w:rFonts w:ascii="Times New Roman" w:eastAsia="Calibri" w:hAnsi="Times New Roman" w:cs="Times New Roman"/>
                <w:bCs/>
                <w:iCs/>
                <w:color w:val="000000"/>
                <w:sz w:val="28"/>
                <w:szCs w:val="28"/>
              </w:rPr>
            </w:pPr>
            <w:r w:rsidRPr="00236DCF">
              <w:rPr>
                <w:rFonts w:ascii="Times New Roman" w:eastAsia="Calibri" w:hAnsi="Times New Roman" w:cs="Times New Roman"/>
                <w:bCs/>
                <w:iCs/>
                <w:color w:val="000000"/>
                <w:sz w:val="28"/>
                <w:szCs w:val="28"/>
              </w:rPr>
              <w:t>2</w:t>
            </w:r>
          </w:p>
        </w:tc>
        <w:tc>
          <w:tcPr>
            <w:tcW w:w="4387" w:type="dxa"/>
            <w:shd w:val="clear" w:color="auto" w:fill="auto"/>
          </w:tcPr>
          <w:p w14:paraId="0741226D" w14:textId="77777777" w:rsidR="00236DCF" w:rsidRPr="00236DCF" w:rsidRDefault="00236DCF" w:rsidP="00012893">
            <w:pPr>
              <w:spacing w:before="120" w:after="120"/>
              <w:ind w:firstLine="720"/>
              <w:jc w:val="both"/>
              <w:rPr>
                <w:rFonts w:ascii="Times New Roman" w:eastAsia="Calibri" w:hAnsi="Times New Roman" w:cs="Times New Roman"/>
                <w:color w:val="000000"/>
                <w:sz w:val="28"/>
                <w:szCs w:val="28"/>
              </w:rPr>
            </w:pPr>
            <w:r w:rsidRPr="00236DCF">
              <w:rPr>
                <w:rFonts w:ascii="Times New Roman" w:eastAsia="Calibri" w:hAnsi="Times New Roman" w:cs="Times New Roman"/>
                <w:color w:val="000000"/>
                <w:sz w:val="28"/>
                <w:szCs w:val="28"/>
              </w:rPr>
              <w:t>Nội thần kinh</w:t>
            </w:r>
          </w:p>
        </w:tc>
        <w:tc>
          <w:tcPr>
            <w:tcW w:w="2099" w:type="dxa"/>
            <w:shd w:val="clear" w:color="auto" w:fill="auto"/>
            <w:vAlign w:val="center"/>
          </w:tcPr>
          <w:p w14:paraId="68D26CD0" w14:textId="77777777" w:rsidR="00236DCF" w:rsidRPr="00236DCF" w:rsidRDefault="00236DCF" w:rsidP="00012893">
            <w:pPr>
              <w:spacing w:before="120" w:after="120"/>
              <w:jc w:val="center"/>
              <w:rPr>
                <w:rFonts w:ascii="Times New Roman" w:eastAsia="Calibri" w:hAnsi="Times New Roman" w:cs="Times New Roman"/>
                <w:bCs/>
                <w:iCs/>
                <w:color w:val="000000"/>
                <w:sz w:val="28"/>
                <w:szCs w:val="28"/>
              </w:rPr>
            </w:pPr>
            <w:r w:rsidRPr="00236DCF">
              <w:rPr>
                <w:rFonts w:ascii="Times New Roman" w:eastAsia="Calibri" w:hAnsi="Times New Roman" w:cs="Times New Roman"/>
                <w:bCs/>
                <w:iCs/>
                <w:color w:val="000000"/>
                <w:sz w:val="28"/>
                <w:szCs w:val="28"/>
              </w:rPr>
              <w:t>4</w:t>
            </w:r>
          </w:p>
        </w:tc>
      </w:tr>
      <w:tr w:rsidR="00236DCF" w:rsidRPr="00236DCF" w14:paraId="45020579" w14:textId="77777777" w:rsidTr="00012893">
        <w:trPr>
          <w:jc w:val="center"/>
        </w:trPr>
        <w:tc>
          <w:tcPr>
            <w:tcW w:w="959" w:type="dxa"/>
            <w:shd w:val="clear" w:color="auto" w:fill="auto"/>
            <w:vAlign w:val="center"/>
          </w:tcPr>
          <w:p w14:paraId="40182394" w14:textId="77777777" w:rsidR="00236DCF" w:rsidRPr="00236DCF" w:rsidRDefault="00236DCF" w:rsidP="00012893">
            <w:pPr>
              <w:spacing w:before="120" w:after="120"/>
              <w:jc w:val="center"/>
              <w:rPr>
                <w:rFonts w:ascii="Times New Roman" w:eastAsia="Calibri" w:hAnsi="Times New Roman" w:cs="Times New Roman"/>
                <w:bCs/>
                <w:iCs/>
                <w:color w:val="000000"/>
                <w:sz w:val="28"/>
                <w:szCs w:val="28"/>
              </w:rPr>
            </w:pPr>
            <w:r w:rsidRPr="00236DCF">
              <w:rPr>
                <w:rFonts w:ascii="Times New Roman" w:eastAsia="Calibri" w:hAnsi="Times New Roman" w:cs="Times New Roman"/>
                <w:bCs/>
                <w:iCs/>
                <w:color w:val="000000"/>
                <w:sz w:val="28"/>
                <w:szCs w:val="28"/>
              </w:rPr>
              <w:t>3</w:t>
            </w:r>
          </w:p>
        </w:tc>
        <w:tc>
          <w:tcPr>
            <w:tcW w:w="4387" w:type="dxa"/>
            <w:shd w:val="clear" w:color="auto" w:fill="auto"/>
          </w:tcPr>
          <w:p w14:paraId="7919BD67" w14:textId="77777777" w:rsidR="00236DCF" w:rsidRPr="00236DCF" w:rsidRDefault="00236DCF" w:rsidP="00012893">
            <w:pPr>
              <w:spacing w:before="120" w:after="120"/>
              <w:ind w:firstLine="720"/>
              <w:jc w:val="both"/>
              <w:rPr>
                <w:rFonts w:ascii="Times New Roman" w:eastAsia="Calibri" w:hAnsi="Times New Roman" w:cs="Times New Roman"/>
                <w:color w:val="000000"/>
                <w:sz w:val="28"/>
                <w:szCs w:val="28"/>
              </w:rPr>
            </w:pPr>
            <w:r w:rsidRPr="00236DCF">
              <w:rPr>
                <w:rFonts w:ascii="Times New Roman" w:eastAsia="Calibri" w:hAnsi="Times New Roman" w:cs="Times New Roman"/>
                <w:color w:val="000000"/>
                <w:sz w:val="28"/>
                <w:szCs w:val="28"/>
              </w:rPr>
              <w:t>Ngoại thần kinh</w:t>
            </w:r>
          </w:p>
        </w:tc>
        <w:tc>
          <w:tcPr>
            <w:tcW w:w="2099" w:type="dxa"/>
            <w:shd w:val="clear" w:color="auto" w:fill="auto"/>
            <w:vAlign w:val="center"/>
          </w:tcPr>
          <w:p w14:paraId="6B84140C" w14:textId="77777777" w:rsidR="00236DCF" w:rsidRPr="00236DCF" w:rsidRDefault="00236DCF" w:rsidP="00012893">
            <w:pPr>
              <w:spacing w:before="120" w:after="120"/>
              <w:jc w:val="center"/>
              <w:rPr>
                <w:rFonts w:ascii="Times New Roman" w:eastAsia="Calibri" w:hAnsi="Times New Roman" w:cs="Times New Roman"/>
                <w:bCs/>
                <w:iCs/>
                <w:color w:val="000000"/>
                <w:sz w:val="28"/>
                <w:szCs w:val="28"/>
              </w:rPr>
            </w:pPr>
            <w:r w:rsidRPr="00236DCF">
              <w:rPr>
                <w:rFonts w:ascii="Times New Roman" w:eastAsia="Calibri" w:hAnsi="Times New Roman" w:cs="Times New Roman"/>
                <w:bCs/>
                <w:iCs/>
                <w:color w:val="000000"/>
                <w:sz w:val="28"/>
                <w:szCs w:val="28"/>
              </w:rPr>
              <w:t>5</w:t>
            </w:r>
          </w:p>
        </w:tc>
      </w:tr>
      <w:tr w:rsidR="00236DCF" w:rsidRPr="00236DCF" w14:paraId="540351AB" w14:textId="77777777" w:rsidTr="00012893">
        <w:trPr>
          <w:jc w:val="center"/>
        </w:trPr>
        <w:tc>
          <w:tcPr>
            <w:tcW w:w="959" w:type="dxa"/>
            <w:shd w:val="clear" w:color="auto" w:fill="auto"/>
            <w:vAlign w:val="center"/>
          </w:tcPr>
          <w:p w14:paraId="7998C932" w14:textId="77777777" w:rsidR="00236DCF" w:rsidRPr="00236DCF" w:rsidRDefault="00236DCF" w:rsidP="00012893">
            <w:pPr>
              <w:spacing w:before="120" w:after="120"/>
              <w:jc w:val="center"/>
              <w:rPr>
                <w:rFonts w:ascii="Times New Roman" w:eastAsia="Calibri" w:hAnsi="Times New Roman" w:cs="Times New Roman"/>
                <w:bCs/>
                <w:iCs/>
                <w:color w:val="000000"/>
                <w:sz w:val="28"/>
                <w:szCs w:val="28"/>
              </w:rPr>
            </w:pPr>
            <w:r w:rsidRPr="00236DCF">
              <w:rPr>
                <w:rFonts w:ascii="Times New Roman" w:eastAsia="Calibri" w:hAnsi="Times New Roman" w:cs="Times New Roman"/>
                <w:bCs/>
                <w:iCs/>
                <w:color w:val="000000"/>
                <w:sz w:val="28"/>
                <w:szCs w:val="28"/>
              </w:rPr>
              <w:t>4</w:t>
            </w:r>
          </w:p>
        </w:tc>
        <w:tc>
          <w:tcPr>
            <w:tcW w:w="4387" w:type="dxa"/>
            <w:shd w:val="clear" w:color="auto" w:fill="auto"/>
          </w:tcPr>
          <w:p w14:paraId="756B85FC" w14:textId="77777777" w:rsidR="00236DCF" w:rsidRPr="00236DCF" w:rsidRDefault="00236DCF" w:rsidP="00012893">
            <w:pPr>
              <w:spacing w:before="120" w:after="120"/>
              <w:ind w:firstLine="720"/>
              <w:jc w:val="both"/>
              <w:rPr>
                <w:rFonts w:ascii="Times New Roman" w:eastAsia="Calibri" w:hAnsi="Times New Roman" w:cs="Times New Roman"/>
                <w:color w:val="000000"/>
                <w:sz w:val="28"/>
                <w:szCs w:val="28"/>
              </w:rPr>
            </w:pPr>
            <w:r w:rsidRPr="00236DCF">
              <w:rPr>
                <w:rFonts w:ascii="Times New Roman" w:eastAsia="Calibri" w:hAnsi="Times New Roman" w:cs="Times New Roman"/>
                <w:color w:val="000000"/>
                <w:sz w:val="28"/>
                <w:szCs w:val="28"/>
              </w:rPr>
              <w:t>Tâm thần</w:t>
            </w:r>
          </w:p>
        </w:tc>
        <w:tc>
          <w:tcPr>
            <w:tcW w:w="2099" w:type="dxa"/>
            <w:shd w:val="clear" w:color="auto" w:fill="auto"/>
            <w:vAlign w:val="center"/>
          </w:tcPr>
          <w:p w14:paraId="39001A72" w14:textId="77777777" w:rsidR="00236DCF" w:rsidRPr="00236DCF" w:rsidRDefault="00236DCF" w:rsidP="00012893">
            <w:pPr>
              <w:spacing w:before="120" w:after="120"/>
              <w:jc w:val="center"/>
              <w:rPr>
                <w:rFonts w:ascii="Times New Roman" w:eastAsia="Calibri" w:hAnsi="Times New Roman" w:cs="Times New Roman"/>
                <w:bCs/>
                <w:iCs/>
                <w:color w:val="000000"/>
                <w:sz w:val="28"/>
                <w:szCs w:val="28"/>
              </w:rPr>
            </w:pPr>
            <w:r w:rsidRPr="00236DCF">
              <w:rPr>
                <w:rFonts w:ascii="Times New Roman" w:eastAsia="Calibri" w:hAnsi="Times New Roman" w:cs="Times New Roman"/>
                <w:bCs/>
                <w:iCs/>
                <w:color w:val="000000"/>
                <w:sz w:val="28"/>
                <w:szCs w:val="28"/>
              </w:rPr>
              <w:t>4</w:t>
            </w:r>
          </w:p>
        </w:tc>
      </w:tr>
      <w:tr w:rsidR="00236DCF" w:rsidRPr="00236DCF" w14:paraId="1128DF04" w14:textId="77777777" w:rsidTr="00012893">
        <w:trPr>
          <w:jc w:val="center"/>
        </w:trPr>
        <w:tc>
          <w:tcPr>
            <w:tcW w:w="959" w:type="dxa"/>
            <w:shd w:val="clear" w:color="auto" w:fill="auto"/>
            <w:vAlign w:val="center"/>
          </w:tcPr>
          <w:p w14:paraId="1E60E730" w14:textId="77777777" w:rsidR="00236DCF" w:rsidRPr="00236DCF" w:rsidRDefault="00236DCF" w:rsidP="00012893">
            <w:pPr>
              <w:spacing w:before="120" w:after="120"/>
              <w:jc w:val="center"/>
              <w:rPr>
                <w:rFonts w:ascii="Times New Roman" w:eastAsia="Calibri" w:hAnsi="Times New Roman" w:cs="Times New Roman"/>
                <w:bCs/>
                <w:iCs/>
                <w:color w:val="000000"/>
                <w:sz w:val="28"/>
                <w:szCs w:val="28"/>
              </w:rPr>
            </w:pPr>
            <w:r w:rsidRPr="00236DCF">
              <w:rPr>
                <w:rFonts w:ascii="Times New Roman" w:eastAsia="Calibri" w:hAnsi="Times New Roman" w:cs="Times New Roman"/>
                <w:bCs/>
                <w:iCs/>
                <w:color w:val="000000"/>
                <w:sz w:val="28"/>
                <w:szCs w:val="28"/>
              </w:rPr>
              <w:t>5</w:t>
            </w:r>
          </w:p>
        </w:tc>
        <w:tc>
          <w:tcPr>
            <w:tcW w:w="4387" w:type="dxa"/>
            <w:shd w:val="clear" w:color="auto" w:fill="auto"/>
          </w:tcPr>
          <w:p w14:paraId="0691DCA8" w14:textId="77777777" w:rsidR="00236DCF" w:rsidRPr="00236DCF" w:rsidRDefault="00236DCF" w:rsidP="00012893">
            <w:pPr>
              <w:spacing w:before="120" w:after="120"/>
              <w:ind w:firstLine="720"/>
              <w:jc w:val="both"/>
              <w:rPr>
                <w:rFonts w:ascii="Times New Roman" w:eastAsia="Calibri" w:hAnsi="Times New Roman" w:cs="Times New Roman"/>
                <w:color w:val="000000"/>
                <w:sz w:val="28"/>
                <w:szCs w:val="28"/>
              </w:rPr>
            </w:pPr>
            <w:r w:rsidRPr="00236DCF">
              <w:rPr>
                <w:rFonts w:ascii="Times New Roman" w:eastAsia="Calibri" w:hAnsi="Times New Roman" w:cs="Times New Roman"/>
                <w:color w:val="000000"/>
                <w:sz w:val="28"/>
                <w:szCs w:val="28"/>
              </w:rPr>
              <w:t xml:space="preserve">Nội </w:t>
            </w:r>
          </w:p>
        </w:tc>
        <w:tc>
          <w:tcPr>
            <w:tcW w:w="2099" w:type="dxa"/>
            <w:shd w:val="clear" w:color="auto" w:fill="auto"/>
            <w:vAlign w:val="center"/>
          </w:tcPr>
          <w:p w14:paraId="24CABFB2" w14:textId="77777777" w:rsidR="00236DCF" w:rsidRPr="00236DCF" w:rsidRDefault="00236DCF" w:rsidP="00012893">
            <w:pPr>
              <w:spacing w:before="120" w:after="120"/>
              <w:jc w:val="center"/>
              <w:rPr>
                <w:rFonts w:ascii="Times New Roman" w:eastAsia="Calibri" w:hAnsi="Times New Roman" w:cs="Times New Roman"/>
                <w:bCs/>
                <w:iCs/>
                <w:color w:val="000000"/>
                <w:sz w:val="28"/>
                <w:szCs w:val="28"/>
              </w:rPr>
            </w:pPr>
            <w:r w:rsidRPr="00236DCF">
              <w:rPr>
                <w:rFonts w:ascii="Times New Roman" w:eastAsia="Calibri" w:hAnsi="Times New Roman" w:cs="Times New Roman"/>
                <w:bCs/>
                <w:iCs/>
                <w:color w:val="000000"/>
                <w:sz w:val="28"/>
                <w:szCs w:val="28"/>
              </w:rPr>
              <w:t>13</w:t>
            </w:r>
          </w:p>
        </w:tc>
      </w:tr>
      <w:tr w:rsidR="00236DCF" w:rsidRPr="00236DCF" w14:paraId="0158105C" w14:textId="77777777" w:rsidTr="00012893">
        <w:trPr>
          <w:jc w:val="center"/>
        </w:trPr>
        <w:tc>
          <w:tcPr>
            <w:tcW w:w="959" w:type="dxa"/>
            <w:shd w:val="clear" w:color="auto" w:fill="auto"/>
            <w:vAlign w:val="center"/>
          </w:tcPr>
          <w:p w14:paraId="68005DA3" w14:textId="77777777" w:rsidR="00236DCF" w:rsidRPr="00236DCF" w:rsidRDefault="00236DCF" w:rsidP="00012893">
            <w:pPr>
              <w:spacing w:before="120" w:after="120"/>
              <w:jc w:val="center"/>
              <w:rPr>
                <w:rFonts w:ascii="Times New Roman" w:eastAsia="Calibri" w:hAnsi="Times New Roman" w:cs="Times New Roman"/>
                <w:bCs/>
                <w:iCs/>
                <w:color w:val="000000"/>
                <w:sz w:val="28"/>
                <w:szCs w:val="28"/>
              </w:rPr>
            </w:pPr>
            <w:r w:rsidRPr="00236DCF">
              <w:rPr>
                <w:rFonts w:ascii="Times New Roman" w:eastAsia="Calibri" w:hAnsi="Times New Roman" w:cs="Times New Roman"/>
                <w:bCs/>
                <w:iCs/>
                <w:color w:val="000000"/>
                <w:sz w:val="28"/>
                <w:szCs w:val="28"/>
              </w:rPr>
              <w:t>6</w:t>
            </w:r>
          </w:p>
        </w:tc>
        <w:tc>
          <w:tcPr>
            <w:tcW w:w="4387" w:type="dxa"/>
            <w:shd w:val="clear" w:color="auto" w:fill="auto"/>
          </w:tcPr>
          <w:p w14:paraId="71153777" w14:textId="77777777" w:rsidR="00236DCF" w:rsidRPr="00236DCF" w:rsidRDefault="00236DCF" w:rsidP="00012893">
            <w:pPr>
              <w:spacing w:before="120" w:after="120"/>
              <w:ind w:firstLine="720"/>
              <w:jc w:val="both"/>
              <w:rPr>
                <w:rFonts w:ascii="Times New Roman" w:eastAsia="Calibri" w:hAnsi="Times New Roman" w:cs="Times New Roman"/>
                <w:color w:val="000000"/>
                <w:sz w:val="28"/>
                <w:szCs w:val="28"/>
              </w:rPr>
            </w:pPr>
            <w:r w:rsidRPr="00236DCF">
              <w:rPr>
                <w:rFonts w:ascii="Times New Roman" w:eastAsia="Calibri" w:hAnsi="Times New Roman" w:cs="Times New Roman"/>
                <w:color w:val="000000"/>
                <w:sz w:val="28"/>
                <w:szCs w:val="28"/>
              </w:rPr>
              <w:t>Nội tiết</w:t>
            </w:r>
          </w:p>
        </w:tc>
        <w:tc>
          <w:tcPr>
            <w:tcW w:w="2099" w:type="dxa"/>
            <w:shd w:val="clear" w:color="auto" w:fill="auto"/>
            <w:vAlign w:val="center"/>
          </w:tcPr>
          <w:p w14:paraId="55FDB6BB" w14:textId="77777777" w:rsidR="00236DCF" w:rsidRPr="00236DCF" w:rsidRDefault="00236DCF" w:rsidP="00012893">
            <w:pPr>
              <w:spacing w:before="120" w:after="120"/>
              <w:jc w:val="center"/>
              <w:rPr>
                <w:rFonts w:ascii="Times New Roman" w:eastAsia="Calibri" w:hAnsi="Times New Roman" w:cs="Times New Roman"/>
                <w:bCs/>
                <w:iCs/>
                <w:color w:val="000000"/>
                <w:sz w:val="28"/>
                <w:szCs w:val="28"/>
              </w:rPr>
            </w:pPr>
            <w:r w:rsidRPr="00236DCF">
              <w:rPr>
                <w:rFonts w:ascii="Times New Roman" w:eastAsia="Calibri" w:hAnsi="Times New Roman" w:cs="Times New Roman"/>
                <w:bCs/>
                <w:iCs/>
                <w:color w:val="000000"/>
                <w:sz w:val="28"/>
                <w:szCs w:val="28"/>
              </w:rPr>
              <w:t>6</w:t>
            </w:r>
          </w:p>
        </w:tc>
      </w:tr>
      <w:tr w:rsidR="00236DCF" w:rsidRPr="00236DCF" w14:paraId="398F06F8" w14:textId="77777777" w:rsidTr="00012893">
        <w:trPr>
          <w:jc w:val="center"/>
        </w:trPr>
        <w:tc>
          <w:tcPr>
            <w:tcW w:w="959" w:type="dxa"/>
            <w:shd w:val="clear" w:color="auto" w:fill="auto"/>
            <w:vAlign w:val="center"/>
          </w:tcPr>
          <w:p w14:paraId="2A784688" w14:textId="77777777" w:rsidR="00236DCF" w:rsidRPr="00236DCF" w:rsidRDefault="00236DCF" w:rsidP="00012893">
            <w:pPr>
              <w:spacing w:before="120" w:after="120"/>
              <w:jc w:val="center"/>
              <w:rPr>
                <w:rFonts w:ascii="Times New Roman" w:eastAsia="Calibri" w:hAnsi="Times New Roman" w:cs="Times New Roman"/>
                <w:bCs/>
                <w:iCs/>
                <w:color w:val="000000"/>
                <w:sz w:val="28"/>
                <w:szCs w:val="28"/>
              </w:rPr>
            </w:pPr>
            <w:r w:rsidRPr="00236DCF">
              <w:rPr>
                <w:rFonts w:ascii="Times New Roman" w:eastAsia="Calibri" w:hAnsi="Times New Roman" w:cs="Times New Roman"/>
                <w:bCs/>
                <w:iCs/>
                <w:color w:val="000000"/>
                <w:sz w:val="28"/>
                <w:szCs w:val="28"/>
              </w:rPr>
              <w:t>7</w:t>
            </w:r>
          </w:p>
        </w:tc>
        <w:tc>
          <w:tcPr>
            <w:tcW w:w="4387" w:type="dxa"/>
            <w:shd w:val="clear" w:color="auto" w:fill="auto"/>
          </w:tcPr>
          <w:p w14:paraId="63369038" w14:textId="77777777" w:rsidR="00236DCF" w:rsidRPr="00236DCF" w:rsidRDefault="00236DCF" w:rsidP="00012893">
            <w:pPr>
              <w:spacing w:before="120" w:after="120"/>
              <w:ind w:firstLine="720"/>
              <w:jc w:val="both"/>
              <w:rPr>
                <w:rFonts w:ascii="Times New Roman" w:eastAsia="Calibri" w:hAnsi="Times New Roman" w:cs="Times New Roman"/>
                <w:color w:val="000000"/>
                <w:sz w:val="28"/>
                <w:szCs w:val="28"/>
              </w:rPr>
            </w:pPr>
            <w:r w:rsidRPr="00236DCF">
              <w:rPr>
                <w:rFonts w:ascii="Times New Roman" w:eastAsia="Calibri" w:hAnsi="Times New Roman" w:cs="Times New Roman"/>
                <w:color w:val="000000"/>
                <w:sz w:val="28"/>
                <w:szCs w:val="28"/>
              </w:rPr>
              <w:t>Nội tổng hợp</w:t>
            </w:r>
          </w:p>
        </w:tc>
        <w:tc>
          <w:tcPr>
            <w:tcW w:w="2099" w:type="dxa"/>
            <w:shd w:val="clear" w:color="auto" w:fill="auto"/>
            <w:vAlign w:val="center"/>
          </w:tcPr>
          <w:p w14:paraId="3F479E41" w14:textId="77777777" w:rsidR="00236DCF" w:rsidRPr="00236DCF" w:rsidRDefault="00236DCF" w:rsidP="00012893">
            <w:pPr>
              <w:spacing w:before="120" w:after="120"/>
              <w:jc w:val="center"/>
              <w:rPr>
                <w:rFonts w:ascii="Times New Roman" w:eastAsia="Calibri" w:hAnsi="Times New Roman" w:cs="Times New Roman"/>
                <w:bCs/>
                <w:iCs/>
                <w:color w:val="000000"/>
                <w:sz w:val="28"/>
                <w:szCs w:val="28"/>
              </w:rPr>
            </w:pPr>
            <w:r w:rsidRPr="00236DCF">
              <w:rPr>
                <w:rFonts w:ascii="Times New Roman" w:eastAsia="Calibri" w:hAnsi="Times New Roman" w:cs="Times New Roman"/>
                <w:bCs/>
                <w:iCs/>
                <w:color w:val="000000"/>
                <w:sz w:val="28"/>
                <w:szCs w:val="28"/>
              </w:rPr>
              <w:t>5</w:t>
            </w:r>
          </w:p>
        </w:tc>
      </w:tr>
      <w:tr w:rsidR="00236DCF" w:rsidRPr="00236DCF" w14:paraId="3855BE44" w14:textId="77777777" w:rsidTr="00012893">
        <w:trPr>
          <w:jc w:val="center"/>
        </w:trPr>
        <w:tc>
          <w:tcPr>
            <w:tcW w:w="959" w:type="dxa"/>
            <w:shd w:val="clear" w:color="auto" w:fill="auto"/>
            <w:vAlign w:val="center"/>
          </w:tcPr>
          <w:p w14:paraId="3F0B2C63" w14:textId="77777777" w:rsidR="00236DCF" w:rsidRPr="00236DCF" w:rsidRDefault="00236DCF" w:rsidP="00012893">
            <w:pPr>
              <w:spacing w:before="120" w:after="120"/>
              <w:jc w:val="center"/>
              <w:rPr>
                <w:rFonts w:ascii="Times New Roman" w:eastAsia="Calibri" w:hAnsi="Times New Roman" w:cs="Times New Roman"/>
                <w:bCs/>
                <w:iCs/>
                <w:color w:val="000000"/>
                <w:sz w:val="28"/>
                <w:szCs w:val="28"/>
              </w:rPr>
            </w:pPr>
            <w:r w:rsidRPr="00236DCF">
              <w:rPr>
                <w:rFonts w:ascii="Times New Roman" w:eastAsia="Calibri" w:hAnsi="Times New Roman" w:cs="Times New Roman"/>
                <w:bCs/>
                <w:iCs/>
                <w:color w:val="000000"/>
                <w:sz w:val="28"/>
                <w:szCs w:val="28"/>
              </w:rPr>
              <w:t>8</w:t>
            </w:r>
          </w:p>
        </w:tc>
        <w:tc>
          <w:tcPr>
            <w:tcW w:w="4387" w:type="dxa"/>
            <w:shd w:val="clear" w:color="auto" w:fill="auto"/>
          </w:tcPr>
          <w:p w14:paraId="2AB2B911" w14:textId="77777777" w:rsidR="00236DCF" w:rsidRPr="00236DCF" w:rsidRDefault="00236DCF" w:rsidP="00012893">
            <w:pPr>
              <w:spacing w:before="120" w:after="120"/>
              <w:ind w:firstLine="720"/>
              <w:jc w:val="both"/>
              <w:rPr>
                <w:rFonts w:ascii="Times New Roman" w:eastAsia="Calibri" w:hAnsi="Times New Roman" w:cs="Times New Roman"/>
                <w:color w:val="000000"/>
                <w:sz w:val="28"/>
                <w:szCs w:val="28"/>
              </w:rPr>
            </w:pPr>
            <w:r w:rsidRPr="00236DCF">
              <w:rPr>
                <w:rFonts w:ascii="Times New Roman" w:eastAsia="Calibri" w:hAnsi="Times New Roman" w:cs="Times New Roman"/>
                <w:color w:val="000000"/>
                <w:sz w:val="28"/>
                <w:szCs w:val="28"/>
              </w:rPr>
              <w:t xml:space="preserve">Nội tim mạch </w:t>
            </w:r>
          </w:p>
        </w:tc>
        <w:tc>
          <w:tcPr>
            <w:tcW w:w="2099" w:type="dxa"/>
            <w:shd w:val="clear" w:color="auto" w:fill="auto"/>
            <w:vAlign w:val="center"/>
          </w:tcPr>
          <w:p w14:paraId="2572989E" w14:textId="77777777" w:rsidR="00236DCF" w:rsidRPr="00236DCF" w:rsidRDefault="00236DCF" w:rsidP="00012893">
            <w:pPr>
              <w:spacing w:before="120" w:after="120"/>
              <w:jc w:val="center"/>
              <w:rPr>
                <w:rFonts w:ascii="Times New Roman" w:eastAsia="Calibri" w:hAnsi="Times New Roman" w:cs="Times New Roman"/>
                <w:bCs/>
                <w:iCs/>
                <w:color w:val="000000"/>
                <w:sz w:val="28"/>
                <w:szCs w:val="28"/>
              </w:rPr>
            </w:pPr>
            <w:r w:rsidRPr="00236DCF">
              <w:rPr>
                <w:rFonts w:ascii="Times New Roman" w:eastAsia="Calibri" w:hAnsi="Times New Roman" w:cs="Times New Roman"/>
                <w:bCs/>
                <w:iCs/>
                <w:color w:val="000000"/>
                <w:sz w:val="28"/>
                <w:szCs w:val="28"/>
              </w:rPr>
              <w:t>3</w:t>
            </w:r>
          </w:p>
        </w:tc>
      </w:tr>
      <w:tr w:rsidR="00236DCF" w:rsidRPr="00236DCF" w14:paraId="063C0AB5" w14:textId="77777777" w:rsidTr="00012893">
        <w:trPr>
          <w:jc w:val="center"/>
        </w:trPr>
        <w:tc>
          <w:tcPr>
            <w:tcW w:w="959" w:type="dxa"/>
            <w:shd w:val="clear" w:color="auto" w:fill="auto"/>
            <w:vAlign w:val="center"/>
          </w:tcPr>
          <w:p w14:paraId="4C70FA83" w14:textId="77777777" w:rsidR="00236DCF" w:rsidRPr="00236DCF" w:rsidRDefault="00236DCF" w:rsidP="00012893">
            <w:pPr>
              <w:spacing w:before="120" w:after="120"/>
              <w:jc w:val="center"/>
              <w:rPr>
                <w:rFonts w:ascii="Times New Roman" w:eastAsia="Calibri" w:hAnsi="Times New Roman" w:cs="Times New Roman"/>
                <w:bCs/>
                <w:iCs/>
                <w:color w:val="000000"/>
                <w:sz w:val="28"/>
                <w:szCs w:val="28"/>
              </w:rPr>
            </w:pPr>
            <w:r w:rsidRPr="00236DCF">
              <w:rPr>
                <w:rFonts w:ascii="Times New Roman" w:eastAsia="Calibri" w:hAnsi="Times New Roman" w:cs="Times New Roman"/>
                <w:bCs/>
                <w:iCs/>
                <w:color w:val="000000"/>
                <w:sz w:val="28"/>
                <w:szCs w:val="28"/>
              </w:rPr>
              <w:t>9</w:t>
            </w:r>
          </w:p>
        </w:tc>
        <w:tc>
          <w:tcPr>
            <w:tcW w:w="4387" w:type="dxa"/>
            <w:shd w:val="clear" w:color="auto" w:fill="auto"/>
          </w:tcPr>
          <w:p w14:paraId="25475C31" w14:textId="77777777" w:rsidR="00236DCF" w:rsidRPr="00236DCF" w:rsidRDefault="00236DCF" w:rsidP="00012893">
            <w:pPr>
              <w:spacing w:before="120" w:after="120"/>
              <w:ind w:firstLine="720"/>
              <w:jc w:val="both"/>
              <w:rPr>
                <w:rFonts w:ascii="Times New Roman" w:eastAsia="Calibri" w:hAnsi="Times New Roman" w:cs="Times New Roman"/>
                <w:color w:val="000000"/>
                <w:sz w:val="28"/>
                <w:szCs w:val="28"/>
              </w:rPr>
            </w:pPr>
            <w:r w:rsidRPr="00236DCF">
              <w:rPr>
                <w:rFonts w:ascii="Times New Roman" w:eastAsia="Calibri" w:hAnsi="Times New Roman" w:cs="Times New Roman"/>
                <w:color w:val="000000"/>
                <w:sz w:val="28"/>
                <w:szCs w:val="28"/>
              </w:rPr>
              <w:t>Nội hô hấp</w:t>
            </w:r>
          </w:p>
        </w:tc>
        <w:tc>
          <w:tcPr>
            <w:tcW w:w="2099" w:type="dxa"/>
            <w:shd w:val="clear" w:color="auto" w:fill="auto"/>
            <w:vAlign w:val="center"/>
          </w:tcPr>
          <w:p w14:paraId="3DA88D28" w14:textId="77777777" w:rsidR="00236DCF" w:rsidRPr="00236DCF" w:rsidRDefault="00236DCF" w:rsidP="00012893">
            <w:pPr>
              <w:spacing w:before="120" w:after="120"/>
              <w:jc w:val="center"/>
              <w:rPr>
                <w:rFonts w:ascii="Times New Roman" w:eastAsia="Calibri" w:hAnsi="Times New Roman" w:cs="Times New Roman"/>
                <w:bCs/>
                <w:iCs/>
                <w:color w:val="000000"/>
                <w:sz w:val="28"/>
                <w:szCs w:val="28"/>
              </w:rPr>
            </w:pPr>
            <w:r w:rsidRPr="00236DCF">
              <w:rPr>
                <w:rFonts w:ascii="Times New Roman" w:eastAsia="Calibri" w:hAnsi="Times New Roman" w:cs="Times New Roman"/>
                <w:bCs/>
                <w:iCs/>
                <w:color w:val="000000"/>
                <w:sz w:val="28"/>
                <w:szCs w:val="28"/>
              </w:rPr>
              <w:t>6</w:t>
            </w:r>
          </w:p>
        </w:tc>
      </w:tr>
      <w:tr w:rsidR="00236DCF" w:rsidRPr="00236DCF" w14:paraId="57D0D66A" w14:textId="77777777" w:rsidTr="00012893">
        <w:trPr>
          <w:jc w:val="center"/>
        </w:trPr>
        <w:tc>
          <w:tcPr>
            <w:tcW w:w="959" w:type="dxa"/>
            <w:shd w:val="clear" w:color="auto" w:fill="auto"/>
            <w:vAlign w:val="center"/>
          </w:tcPr>
          <w:p w14:paraId="487366B2" w14:textId="77777777" w:rsidR="00236DCF" w:rsidRPr="00236DCF" w:rsidRDefault="00236DCF" w:rsidP="00012893">
            <w:pPr>
              <w:spacing w:before="120" w:after="120"/>
              <w:jc w:val="center"/>
              <w:rPr>
                <w:rFonts w:ascii="Times New Roman" w:eastAsia="Calibri" w:hAnsi="Times New Roman" w:cs="Times New Roman"/>
                <w:bCs/>
                <w:iCs/>
                <w:color w:val="000000"/>
                <w:sz w:val="28"/>
                <w:szCs w:val="28"/>
              </w:rPr>
            </w:pPr>
            <w:r w:rsidRPr="00236DCF">
              <w:rPr>
                <w:rFonts w:ascii="Times New Roman" w:eastAsia="Calibri" w:hAnsi="Times New Roman" w:cs="Times New Roman"/>
                <w:bCs/>
                <w:iCs/>
                <w:color w:val="000000"/>
                <w:sz w:val="28"/>
                <w:szCs w:val="28"/>
              </w:rPr>
              <w:t>10</w:t>
            </w:r>
          </w:p>
        </w:tc>
        <w:tc>
          <w:tcPr>
            <w:tcW w:w="4387" w:type="dxa"/>
            <w:shd w:val="clear" w:color="auto" w:fill="auto"/>
          </w:tcPr>
          <w:p w14:paraId="0E378333" w14:textId="77777777" w:rsidR="00236DCF" w:rsidRPr="00236DCF" w:rsidRDefault="00236DCF" w:rsidP="00012893">
            <w:pPr>
              <w:spacing w:before="120" w:after="120"/>
              <w:ind w:firstLine="720"/>
              <w:jc w:val="both"/>
              <w:rPr>
                <w:rFonts w:ascii="Times New Roman" w:eastAsia="Calibri" w:hAnsi="Times New Roman" w:cs="Times New Roman"/>
                <w:color w:val="000000"/>
                <w:sz w:val="28"/>
                <w:szCs w:val="28"/>
              </w:rPr>
            </w:pPr>
            <w:r w:rsidRPr="00236DCF">
              <w:rPr>
                <w:rFonts w:ascii="Times New Roman" w:eastAsia="Calibri" w:hAnsi="Times New Roman" w:cs="Times New Roman"/>
                <w:color w:val="000000"/>
                <w:sz w:val="28"/>
                <w:szCs w:val="28"/>
              </w:rPr>
              <w:t xml:space="preserve">Nhi </w:t>
            </w:r>
          </w:p>
        </w:tc>
        <w:tc>
          <w:tcPr>
            <w:tcW w:w="2099" w:type="dxa"/>
            <w:shd w:val="clear" w:color="auto" w:fill="auto"/>
            <w:vAlign w:val="center"/>
          </w:tcPr>
          <w:p w14:paraId="02B0E86A" w14:textId="77777777" w:rsidR="00236DCF" w:rsidRPr="00236DCF" w:rsidRDefault="00236DCF" w:rsidP="00012893">
            <w:pPr>
              <w:spacing w:before="120" w:after="120"/>
              <w:jc w:val="center"/>
              <w:rPr>
                <w:rFonts w:ascii="Times New Roman" w:eastAsia="Calibri" w:hAnsi="Times New Roman" w:cs="Times New Roman"/>
                <w:bCs/>
                <w:iCs/>
                <w:color w:val="000000"/>
                <w:sz w:val="28"/>
                <w:szCs w:val="28"/>
              </w:rPr>
            </w:pPr>
            <w:r w:rsidRPr="00236DCF">
              <w:rPr>
                <w:rFonts w:ascii="Times New Roman" w:eastAsia="Calibri" w:hAnsi="Times New Roman" w:cs="Times New Roman"/>
                <w:bCs/>
                <w:iCs/>
                <w:color w:val="000000"/>
                <w:sz w:val="28"/>
                <w:szCs w:val="28"/>
              </w:rPr>
              <w:t>7</w:t>
            </w:r>
          </w:p>
        </w:tc>
      </w:tr>
      <w:tr w:rsidR="00236DCF" w:rsidRPr="00236DCF" w14:paraId="59A60897" w14:textId="77777777" w:rsidTr="00012893">
        <w:trPr>
          <w:jc w:val="center"/>
        </w:trPr>
        <w:tc>
          <w:tcPr>
            <w:tcW w:w="959" w:type="dxa"/>
            <w:shd w:val="clear" w:color="auto" w:fill="auto"/>
            <w:vAlign w:val="center"/>
          </w:tcPr>
          <w:p w14:paraId="01BE8B49" w14:textId="77777777" w:rsidR="00236DCF" w:rsidRPr="00236DCF" w:rsidRDefault="00236DCF" w:rsidP="00012893">
            <w:pPr>
              <w:spacing w:before="120" w:after="120"/>
              <w:jc w:val="center"/>
              <w:rPr>
                <w:rFonts w:ascii="Times New Roman" w:eastAsia="Calibri" w:hAnsi="Times New Roman" w:cs="Times New Roman"/>
                <w:bCs/>
                <w:iCs/>
                <w:color w:val="000000"/>
                <w:sz w:val="28"/>
                <w:szCs w:val="28"/>
              </w:rPr>
            </w:pPr>
            <w:r w:rsidRPr="00236DCF">
              <w:rPr>
                <w:rFonts w:ascii="Times New Roman" w:eastAsia="Calibri" w:hAnsi="Times New Roman" w:cs="Times New Roman"/>
                <w:bCs/>
                <w:iCs/>
                <w:color w:val="000000"/>
                <w:sz w:val="28"/>
                <w:szCs w:val="28"/>
              </w:rPr>
              <w:t>11</w:t>
            </w:r>
          </w:p>
        </w:tc>
        <w:tc>
          <w:tcPr>
            <w:tcW w:w="4387" w:type="dxa"/>
            <w:shd w:val="clear" w:color="auto" w:fill="auto"/>
          </w:tcPr>
          <w:p w14:paraId="05F233C8" w14:textId="77777777" w:rsidR="00236DCF" w:rsidRPr="00236DCF" w:rsidRDefault="00236DCF" w:rsidP="00012893">
            <w:pPr>
              <w:spacing w:before="120" w:after="120"/>
              <w:ind w:firstLine="720"/>
              <w:jc w:val="both"/>
              <w:rPr>
                <w:rFonts w:ascii="Times New Roman" w:eastAsia="Calibri" w:hAnsi="Times New Roman" w:cs="Times New Roman"/>
                <w:color w:val="000000"/>
                <w:sz w:val="28"/>
                <w:szCs w:val="28"/>
              </w:rPr>
            </w:pPr>
            <w:r w:rsidRPr="00236DCF">
              <w:rPr>
                <w:rFonts w:ascii="Times New Roman" w:eastAsia="Calibri" w:hAnsi="Times New Roman" w:cs="Times New Roman"/>
                <w:color w:val="000000"/>
                <w:sz w:val="28"/>
                <w:szCs w:val="28"/>
              </w:rPr>
              <w:t>Nhiễm</w:t>
            </w:r>
          </w:p>
        </w:tc>
        <w:tc>
          <w:tcPr>
            <w:tcW w:w="2099" w:type="dxa"/>
            <w:shd w:val="clear" w:color="auto" w:fill="auto"/>
            <w:vAlign w:val="center"/>
          </w:tcPr>
          <w:p w14:paraId="37B94558" w14:textId="77777777" w:rsidR="00236DCF" w:rsidRPr="00236DCF" w:rsidRDefault="00236DCF" w:rsidP="00012893">
            <w:pPr>
              <w:spacing w:before="120" w:after="120"/>
              <w:jc w:val="center"/>
              <w:rPr>
                <w:rFonts w:ascii="Times New Roman" w:eastAsia="Calibri" w:hAnsi="Times New Roman" w:cs="Times New Roman"/>
                <w:bCs/>
                <w:iCs/>
                <w:color w:val="000000"/>
                <w:sz w:val="28"/>
                <w:szCs w:val="28"/>
              </w:rPr>
            </w:pPr>
            <w:r w:rsidRPr="00236DCF">
              <w:rPr>
                <w:rFonts w:ascii="Times New Roman" w:eastAsia="Calibri" w:hAnsi="Times New Roman" w:cs="Times New Roman"/>
                <w:bCs/>
                <w:iCs/>
                <w:color w:val="000000"/>
                <w:sz w:val="28"/>
                <w:szCs w:val="28"/>
              </w:rPr>
              <w:t>7</w:t>
            </w:r>
          </w:p>
        </w:tc>
      </w:tr>
      <w:tr w:rsidR="00236DCF" w:rsidRPr="00236DCF" w14:paraId="325C5308" w14:textId="77777777" w:rsidTr="00012893">
        <w:trPr>
          <w:jc w:val="center"/>
        </w:trPr>
        <w:tc>
          <w:tcPr>
            <w:tcW w:w="959" w:type="dxa"/>
            <w:shd w:val="clear" w:color="auto" w:fill="auto"/>
            <w:vAlign w:val="center"/>
          </w:tcPr>
          <w:p w14:paraId="51A46C49" w14:textId="77777777" w:rsidR="00236DCF" w:rsidRPr="00236DCF" w:rsidRDefault="00236DCF" w:rsidP="00012893">
            <w:pPr>
              <w:spacing w:before="120" w:after="120"/>
              <w:jc w:val="center"/>
              <w:rPr>
                <w:rFonts w:ascii="Times New Roman" w:eastAsia="Calibri" w:hAnsi="Times New Roman" w:cs="Times New Roman"/>
                <w:bCs/>
                <w:iCs/>
                <w:color w:val="000000"/>
                <w:sz w:val="28"/>
                <w:szCs w:val="28"/>
              </w:rPr>
            </w:pPr>
            <w:r w:rsidRPr="00236DCF">
              <w:rPr>
                <w:rFonts w:ascii="Times New Roman" w:eastAsia="Calibri" w:hAnsi="Times New Roman" w:cs="Times New Roman"/>
                <w:bCs/>
                <w:iCs/>
                <w:color w:val="000000"/>
                <w:sz w:val="28"/>
                <w:szCs w:val="28"/>
              </w:rPr>
              <w:t>12</w:t>
            </w:r>
          </w:p>
        </w:tc>
        <w:tc>
          <w:tcPr>
            <w:tcW w:w="4387" w:type="dxa"/>
            <w:shd w:val="clear" w:color="auto" w:fill="auto"/>
          </w:tcPr>
          <w:p w14:paraId="2BDB07C9" w14:textId="77777777" w:rsidR="00236DCF" w:rsidRPr="00236DCF" w:rsidRDefault="00236DCF" w:rsidP="00012893">
            <w:pPr>
              <w:spacing w:before="120" w:after="120"/>
              <w:ind w:firstLine="720"/>
              <w:jc w:val="both"/>
              <w:rPr>
                <w:rFonts w:ascii="Times New Roman" w:eastAsia="Calibri" w:hAnsi="Times New Roman" w:cs="Times New Roman"/>
                <w:color w:val="000000"/>
                <w:sz w:val="28"/>
                <w:szCs w:val="28"/>
              </w:rPr>
            </w:pPr>
            <w:r w:rsidRPr="00236DCF">
              <w:rPr>
                <w:rFonts w:ascii="Times New Roman" w:eastAsia="Calibri" w:hAnsi="Times New Roman" w:cs="Times New Roman"/>
                <w:color w:val="000000"/>
                <w:sz w:val="28"/>
                <w:szCs w:val="28"/>
              </w:rPr>
              <w:t>Nội tiêu hóa</w:t>
            </w:r>
          </w:p>
        </w:tc>
        <w:tc>
          <w:tcPr>
            <w:tcW w:w="2099" w:type="dxa"/>
            <w:shd w:val="clear" w:color="auto" w:fill="auto"/>
            <w:vAlign w:val="center"/>
          </w:tcPr>
          <w:p w14:paraId="0CC666A4" w14:textId="77777777" w:rsidR="00236DCF" w:rsidRPr="00236DCF" w:rsidRDefault="00236DCF" w:rsidP="00012893">
            <w:pPr>
              <w:spacing w:before="120" w:after="120"/>
              <w:jc w:val="center"/>
              <w:rPr>
                <w:rFonts w:ascii="Times New Roman" w:eastAsia="Calibri" w:hAnsi="Times New Roman" w:cs="Times New Roman"/>
                <w:bCs/>
                <w:iCs/>
                <w:color w:val="000000"/>
                <w:sz w:val="28"/>
                <w:szCs w:val="28"/>
              </w:rPr>
            </w:pPr>
            <w:r w:rsidRPr="00236DCF">
              <w:rPr>
                <w:rFonts w:ascii="Times New Roman" w:eastAsia="Calibri" w:hAnsi="Times New Roman" w:cs="Times New Roman"/>
                <w:bCs/>
                <w:iCs/>
                <w:color w:val="000000"/>
                <w:sz w:val="28"/>
                <w:szCs w:val="28"/>
              </w:rPr>
              <w:t>2</w:t>
            </w:r>
          </w:p>
        </w:tc>
      </w:tr>
      <w:tr w:rsidR="00236DCF" w:rsidRPr="00236DCF" w14:paraId="29B7AA2B" w14:textId="77777777" w:rsidTr="00012893">
        <w:trPr>
          <w:jc w:val="center"/>
        </w:trPr>
        <w:tc>
          <w:tcPr>
            <w:tcW w:w="959" w:type="dxa"/>
            <w:shd w:val="clear" w:color="auto" w:fill="auto"/>
            <w:vAlign w:val="center"/>
          </w:tcPr>
          <w:p w14:paraId="1AEA2F41" w14:textId="77777777" w:rsidR="00236DCF" w:rsidRPr="00236DCF" w:rsidRDefault="00236DCF" w:rsidP="00012893">
            <w:pPr>
              <w:spacing w:before="120" w:after="120"/>
              <w:jc w:val="center"/>
              <w:rPr>
                <w:rFonts w:ascii="Times New Roman" w:eastAsia="Calibri" w:hAnsi="Times New Roman" w:cs="Times New Roman"/>
                <w:bCs/>
                <w:iCs/>
                <w:color w:val="000000"/>
                <w:sz w:val="28"/>
                <w:szCs w:val="28"/>
              </w:rPr>
            </w:pPr>
            <w:r w:rsidRPr="00236DCF">
              <w:rPr>
                <w:rFonts w:ascii="Times New Roman" w:eastAsia="Calibri" w:hAnsi="Times New Roman" w:cs="Times New Roman"/>
                <w:bCs/>
                <w:iCs/>
                <w:color w:val="000000"/>
                <w:sz w:val="28"/>
                <w:szCs w:val="28"/>
              </w:rPr>
              <w:t>13</w:t>
            </w:r>
          </w:p>
        </w:tc>
        <w:tc>
          <w:tcPr>
            <w:tcW w:w="4387" w:type="dxa"/>
            <w:shd w:val="clear" w:color="auto" w:fill="auto"/>
          </w:tcPr>
          <w:p w14:paraId="25237FD2" w14:textId="77777777" w:rsidR="00236DCF" w:rsidRPr="00236DCF" w:rsidRDefault="00236DCF" w:rsidP="00012893">
            <w:pPr>
              <w:spacing w:before="120" w:after="120"/>
              <w:ind w:firstLine="720"/>
              <w:jc w:val="both"/>
              <w:rPr>
                <w:rFonts w:ascii="Times New Roman" w:eastAsia="Calibri" w:hAnsi="Times New Roman" w:cs="Times New Roman"/>
                <w:color w:val="000000"/>
                <w:sz w:val="28"/>
                <w:szCs w:val="28"/>
              </w:rPr>
            </w:pPr>
            <w:r w:rsidRPr="00236DCF">
              <w:rPr>
                <w:rFonts w:ascii="Times New Roman" w:eastAsia="Calibri" w:hAnsi="Times New Roman" w:cs="Times New Roman"/>
                <w:color w:val="000000"/>
                <w:sz w:val="28"/>
                <w:szCs w:val="28"/>
              </w:rPr>
              <w:t>Y học cổ truyền</w:t>
            </w:r>
          </w:p>
        </w:tc>
        <w:tc>
          <w:tcPr>
            <w:tcW w:w="2099" w:type="dxa"/>
            <w:shd w:val="clear" w:color="auto" w:fill="auto"/>
            <w:vAlign w:val="center"/>
          </w:tcPr>
          <w:p w14:paraId="5DEB5F66" w14:textId="77777777" w:rsidR="00236DCF" w:rsidRPr="00236DCF" w:rsidRDefault="00236DCF" w:rsidP="00012893">
            <w:pPr>
              <w:spacing w:before="120" w:after="120"/>
              <w:jc w:val="center"/>
              <w:rPr>
                <w:rFonts w:ascii="Times New Roman" w:eastAsia="Calibri" w:hAnsi="Times New Roman" w:cs="Times New Roman"/>
                <w:bCs/>
                <w:iCs/>
                <w:color w:val="000000"/>
                <w:sz w:val="28"/>
                <w:szCs w:val="28"/>
              </w:rPr>
            </w:pPr>
            <w:r w:rsidRPr="00236DCF">
              <w:rPr>
                <w:rFonts w:ascii="Times New Roman" w:eastAsia="Calibri" w:hAnsi="Times New Roman" w:cs="Times New Roman"/>
                <w:bCs/>
                <w:iCs/>
                <w:color w:val="000000"/>
                <w:sz w:val="28"/>
                <w:szCs w:val="28"/>
              </w:rPr>
              <w:t>6</w:t>
            </w:r>
          </w:p>
        </w:tc>
      </w:tr>
      <w:tr w:rsidR="00236DCF" w:rsidRPr="00236DCF" w14:paraId="33F1D5C3" w14:textId="77777777" w:rsidTr="00012893">
        <w:trPr>
          <w:jc w:val="center"/>
        </w:trPr>
        <w:tc>
          <w:tcPr>
            <w:tcW w:w="959" w:type="dxa"/>
            <w:shd w:val="clear" w:color="auto" w:fill="auto"/>
            <w:vAlign w:val="center"/>
          </w:tcPr>
          <w:p w14:paraId="0607EC7F" w14:textId="77777777" w:rsidR="00236DCF" w:rsidRPr="00236DCF" w:rsidRDefault="00236DCF" w:rsidP="00012893">
            <w:pPr>
              <w:spacing w:before="120" w:after="120"/>
              <w:jc w:val="center"/>
              <w:rPr>
                <w:rFonts w:ascii="Times New Roman" w:eastAsia="Calibri" w:hAnsi="Times New Roman" w:cs="Times New Roman"/>
                <w:bCs/>
                <w:iCs/>
                <w:color w:val="000000"/>
                <w:sz w:val="28"/>
                <w:szCs w:val="28"/>
              </w:rPr>
            </w:pPr>
            <w:r w:rsidRPr="00236DCF">
              <w:rPr>
                <w:rFonts w:ascii="Times New Roman" w:eastAsia="Calibri" w:hAnsi="Times New Roman" w:cs="Times New Roman"/>
                <w:bCs/>
                <w:iCs/>
                <w:color w:val="000000"/>
                <w:sz w:val="28"/>
                <w:szCs w:val="28"/>
              </w:rPr>
              <w:t>14</w:t>
            </w:r>
          </w:p>
        </w:tc>
        <w:tc>
          <w:tcPr>
            <w:tcW w:w="4387" w:type="dxa"/>
            <w:shd w:val="clear" w:color="auto" w:fill="auto"/>
          </w:tcPr>
          <w:p w14:paraId="79087270" w14:textId="77777777" w:rsidR="00236DCF" w:rsidRPr="00236DCF" w:rsidRDefault="00236DCF" w:rsidP="00012893">
            <w:pPr>
              <w:spacing w:before="120" w:after="120"/>
              <w:ind w:firstLine="720"/>
              <w:jc w:val="both"/>
              <w:rPr>
                <w:rFonts w:ascii="Times New Roman" w:eastAsia="Calibri" w:hAnsi="Times New Roman" w:cs="Times New Roman"/>
                <w:color w:val="000000"/>
                <w:sz w:val="28"/>
                <w:szCs w:val="28"/>
              </w:rPr>
            </w:pPr>
            <w:r w:rsidRPr="00236DCF">
              <w:rPr>
                <w:rFonts w:ascii="Times New Roman" w:eastAsia="Calibri" w:hAnsi="Times New Roman" w:cs="Times New Roman"/>
                <w:color w:val="000000"/>
                <w:sz w:val="28"/>
                <w:szCs w:val="28"/>
              </w:rPr>
              <w:t>Y học gia đình</w:t>
            </w:r>
          </w:p>
        </w:tc>
        <w:tc>
          <w:tcPr>
            <w:tcW w:w="2099" w:type="dxa"/>
            <w:shd w:val="clear" w:color="auto" w:fill="auto"/>
            <w:vAlign w:val="center"/>
          </w:tcPr>
          <w:p w14:paraId="541B3CA1" w14:textId="77777777" w:rsidR="00236DCF" w:rsidRPr="00236DCF" w:rsidRDefault="00236DCF" w:rsidP="00012893">
            <w:pPr>
              <w:spacing w:before="120" w:after="120"/>
              <w:jc w:val="center"/>
              <w:rPr>
                <w:rFonts w:ascii="Times New Roman" w:eastAsia="Calibri" w:hAnsi="Times New Roman" w:cs="Times New Roman"/>
                <w:bCs/>
                <w:iCs/>
                <w:color w:val="000000"/>
                <w:sz w:val="28"/>
                <w:szCs w:val="28"/>
              </w:rPr>
            </w:pPr>
            <w:r w:rsidRPr="00236DCF">
              <w:rPr>
                <w:rFonts w:ascii="Times New Roman" w:eastAsia="Calibri" w:hAnsi="Times New Roman" w:cs="Times New Roman"/>
                <w:bCs/>
                <w:iCs/>
                <w:color w:val="000000"/>
                <w:sz w:val="28"/>
                <w:szCs w:val="28"/>
              </w:rPr>
              <w:t>14</w:t>
            </w:r>
          </w:p>
        </w:tc>
      </w:tr>
      <w:tr w:rsidR="00236DCF" w:rsidRPr="00236DCF" w14:paraId="79705370" w14:textId="77777777" w:rsidTr="00012893">
        <w:trPr>
          <w:jc w:val="center"/>
        </w:trPr>
        <w:tc>
          <w:tcPr>
            <w:tcW w:w="959" w:type="dxa"/>
            <w:shd w:val="clear" w:color="auto" w:fill="auto"/>
            <w:vAlign w:val="center"/>
          </w:tcPr>
          <w:p w14:paraId="5FA27B8B" w14:textId="77777777" w:rsidR="00236DCF" w:rsidRPr="00236DCF" w:rsidRDefault="00236DCF" w:rsidP="00012893">
            <w:pPr>
              <w:spacing w:before="120" w:after="120"/>
              <w:jc w:val="center"/>
              <w:rPr>
                <w:rFonts w:ascii="Times New Roman" w:eastAsia="Calibri" w:hAnsi="Times New Roman" w:cs="Times New Roman"/>
                <w:bCs/>
                <w:iCs/>
                <w:color w:val="000000"/>
                <w:sz w:val="28"/>
                <w:szCs w:val="28"/>
              </w:rPr>
            </w:pPr>
            <w:r w:rsidRPr="00236DCF">
              <w:rPr>
                <w:rFonts w:ascii="Times New Roman" w:eastAsia="Calibri" w:hAnsi="Times New Roman" w:cs="Times New Roman"/>
                <w:bCs/>
                <w:iCs/>
                <w:color w:val="000000"/>
                <w:sz w:val="28"/>
                <w:szCs w:val="28"/>
              </w:rPr>
              <w:t>15</w:t>
            </w:r>
          </w:p>
        </w:tc>
        <w:tc>
          <w:tcPr>
            <w:tcW w:w="4387" w:type="dxa"/>
            <w:shd w:val="clear" w:color="auto" w:fill="auto"/>
          </w:tcPr>
          <w:p w14:paraId="776A7E4D" w14:textId="77777777" w:rsidR="00236DCF" w:rsidRPr="00236DCF" w:rsidRDefault="00236DCF" w:rsidP="00012893">
            <w:pPr>
              <w:spacing w:before="120" w:after="120"/>
              <w:ind w:firstLine="720"/>
              <w:jc w:val="both"/>
              <w:rPr>
                <w:rFonts w:ascii="Times New Roman" w:eastAsia="Calibri" w:hAnsi="Times New Roman" w:cs="Times New Roman"/>
                <w:color w:val="000000"/>
                <w:sz w:val="28"/>
                <w:szCs w:val="28"/>
              </w:rPr>
            </w:pPr>
            <w:r w:rsidRPr="00236DCF">
              <w:rPr>
                <w:rFonts w:ascii="Times New Roman" w:eastAsia="Calibri" w:hAnsi="Times New Roman" w:cs="Times New Roman"/>
                <w:color w:val="000000"/>
                <w:sz w:val="28"/>
                <w:szCs w:val="28"/>
              </w:rPr>
              <w:t xml:space="preserve">Chẩn đoán hình ảnh </w:t>
            </w:r>
          </w:p>
        </w:tc>
        <w:tc>
          <w:tcPr>
            <w:tcW w:w="2099" w:type="dxa"/>
            <w:shd w:val="clear" w:color="auto" w:fill="auto"/>
            <w:vAlign w:val="center"/>
          </w:tcPr>
          <w:p w14:paraId="4B7C4503" w14:textId="77777777" w:rsidR="00236DCF" w:rsidRPr="00236DCF" w:rsidRDefault="00236DCF" w:rsidP="00012893">
            <w:pPr>
              <w:spacing w:before="120" w:after="120"/>
              <w:jc w:val="center"/>
              <w:rPr>
                <w:rFonts w:ascii="Times New Roman" w:eastAsia="Calibri" w:hAnsi="Times New Roman" w:cs="Times New Roman"/>
                <w:bCs/>
                <w:iCs/>
                <w:color w:val="000000"/>
                <w:sz w:val="28"/>
                <w:szCs w:val="28"/>
              </w:rPr>
            </w:pPr>
            <w:r w:rsidRPr="00236DCF">
              <w:rPr>
                <w:rFonts w:ascii="Times New Roman" w:eastAsia="Calibri" w:hAnsi="Times New Roman" w:cs="Times New Roman"/>
                <w:bCs/>
                <w:iCs/>
                <w:color w:val="000000"/>
                <w:sz w:val="28"/>
                <w:szCs w:val="28"/>
              </w:rPr>
              <w:t>9</w:t>
            </w:r>
          </w:p>
        </w:tc>
      </w:tr>
      <w:tr w:rsidR="00236DCF" w:rsidRPr="00236DCF" w14:paraId="3C32CC20" w14:textId="77777777" w:rsidTr="00012893">
        <w:trPr>
          <w:jc w:val="center"/>
        </w:trPr>
        <w:tc>
          <w:tcPr>
            <w:tcW w:w="959" w:type="dxa"/>
            <w:shd w:val="clear" w:color="auto" w:fill="auto"/>
            <w:vAlign w:val="center"/>
          </w:tcPr>
          <w:p w14:paraId="653DD73D" w14:textId="77777777" w:rsidR="00236DCF" w:rsidRPr="00236DCF" w:rsidRDefault="00236DCF" w:rsidP="00012893">
            <w:pPr>
              <w:spacing w:before="120" w:after="120"/>
              <w:jc w:val="center"/>
              <w:rPr>
                <w:rFonts w:ascii="Times New Roman" w:eastAsia="Calibri" w:hAnsi="Times New Roman" w:cs="Times New Roman"/>
                <w:bCs/>
                <w:iCs/>
                <w:color w:val="000000"/>
                <w:sz w:val="28"/>
                <w:szCs w:val="28"/>
              </w:rPr>
            </w:pPr>
            <w:r w:rsidRPr="00236DCF">
              <w:rPr>
                <w:rFonts w:ascii="Times New Roman" w:eastAsia="Calibri" w:hAnsi="Times New Roman" w:cs="Times New Roman"/>
                <w:bCs/>
                <w:iCs/>
                <w:color w:val="000000"/>
                <w:sz w:val="28"/>
                <w:szCs w:val="28"/>
              </w:rPr>
              <w:t>16</w:t>
            </w:r>
          </w:p>
        </w:tc>
        <w:tc>
          <w:tcPr>
            <w:tcW w:w="4387" w:type="dxa"/>
            <w:shd w:val="clear" w:color="auto" w:fill="auto"/>
          </w:tcPr>
          <w:p w14:paraId="10771A34" w14:textId="77777777" w:rsidR="00236DCF" w:rsidRPr="00236DCF" w:rsidRDefault="00236DCF" w:rsidP="00012893">
            <w:pPr>
              <w:spacing w:before="120" w:after="120"/>
              <w:ind w:firstLine="720"/>
              <w:jc w:val="both"/>
              <w:rPr>
                <w:rFonts w:ascii="Times New Roman" w:eastAsia="Calibri" w:hAnsi="Times New Roman" w:cs="Times New Roman"/>
                <w:color w:val="000000"/>
                <w:sz w:val="28"/>
                <w:szCs w:val="28"/>
              </w:rPr>
            </w:pPr>
            <w:r w:rsidRPr="00236DCF">
              <w:rPr>
                <w:rFonts w:ascii="Times New Roman" w:eastAsia="Calibri" w:hAnsi="Times New Roman" w:cs="Times New Roman"/>
                <w:color w:val="000000"/>
                <w:sz w:val="28"/>
                <w:szCs w:val="28"/>
              </w:rPr>
              <w:t>Ngoại chấn thương chỉnh hình</w:t>
            </w:r>
          </w:p>
        </w:tc>
        <w:tc>
          <w:tcPr>
            <w:tcW w:w="2099" w:type="dxa"/>
            <w:shd w:val="clear" w:color="auto" w:fill="auto"/>
            <w:vAlign w:val="center"/>
          </w:tcPr>
          <w:p w14:paraId="4434E49A" w14:textId="77777777" w:rsidR="00236DCF" w:rsidRPr="00236DCF" w:rsidRDefault="00236DCF" w:rsidP="00012893">
            <w:pPr>
              <w:spacing w:before="120" w:after="120"/>
              <w:jc w:val="center"/>
              <w:rPr>
                <w:rFonts w:ascii="Times New Roman" w:eastAsia="Calibri" w:hAnsi="Times New Roman" w:cs="Times New Roman"/>
                <w:bCs/>
                <w:iCs/>
                <w:color w:val="000000"/>
                <w:sz w:val="28"/>
                <w:szCs w:val="28"/>
              </w:rPr>
            </w:pPr>
            <w:r w:rsidRPr="00236DCF">
              <w:rPr>
                <w:rFonts w:ascii="Times New Roman" w:eastAsia="Calibri" w:hAnsi="Times New Roman" w:cs="Times New Roman"/>
                <w:bCs/>
                <w:iCs/>
                <w:color w:val="000000"/>
                <w:sz w:val="28"/>
                <w:szCs w:val="28"/>
              </w:rPr>
              <w:t>2</w:t>
            </w:r>
          </w:p>
        </w:tc>
      </w:tr>
      <w:tr w:rsidR="00236DCF" w:rsidRPr="00236DCF" w14:paraId="2E27E489" w14:textId="77777777" w:rsidTr="00012893">
        <w:trPr>
          <w:jc w:val="center"/>
        </w:trPr>
        <w:tc>
          <w:tcPr>
            <w:tcW w:w="959" w:type="dxa"/>
            <w:shd w:val="clear" w:color="auto" w:fill="auto"/>
            <w:vAlign w:val="center"/>
          </w:tcPr>
          <w:p w14:paraId="75DB453E" w14:textId="6CE848D2" w:rsidR="00236DCF" w:rsidRPr="00236DCF" w:rsidRDefault="00516BBC" w:rsidP="00012893">
            <w:pPr>
              <w:spacing w:before="120" w:after="120"/>
              <w:jc w:val="center"/>
              <w:rPr>
                <w:rFonts w:ascii="Times New Roman" w:eastAsia="Calibri" w:hAnsi="Times New Roman" w:cs="Times New Roman"/>
                <w:bCs/>
                <w:iCs/>
                <w:color w:val="000000"/>
                <w:sz w:val="28"/>
                <w:szCs w:val="28"/>
              </w:rPr>
            </w:pPr>
            <w:r>
              <w:rPr>
                <w:rFonts w:ascii="Times New Roman" w:eastAsia="Calibri" w:hAnsi="Times New Roman" w:cs="Times New Roman"/>
                <w:bCs/>
                <w:iCs/>
                <w:color w:val="000000"/>
                <w:sz w:val="28"/>
                <w:szCs w:val="28"/>
              </w:rPr>
              <w:lastRenderedPageBreak/>
              <w:t>17</w:t>
            </w:r>
          </w:p>
        </w:tc>
        <w:tc>
          <w:tcPr>
            <w:tcW w:w="4387" w:type="dxa"/>
            <w:shd w:val="clear" w:color="auto" w:fill="auto"/>
          </w:tcPr>
          <w:p w14:paraId="77FC3FD9" w14:textId="77777777" w:rsidR="00236DCF" w:rsidRPr="00236DCF" w:rsidRDefault="00236DCF" w:rsidP="00012893">
            <w:pPr>
              <w:spacing w:before="120" w:after="120"/>
              <w:ind w:firstLine="720"/>
              <w:jc w:val="both"/>
              <w:rPr>
                <w:rFonts w:ascii="Times New Roman" w:eastAsia="Calibri" w:hAnsi="Times New Roman" w:cs="Times New Roman"/>
                <w:color w:val="000000"/>
                <w:sz w:val="28"/>
                <w:szCs w:val="28"/>
              </w:rPr>
            </w:pPr>
            <w:r w:rsidRPr="00236DCF">
              <w:rPr>
                <w:rFonts w:ascii="Times New Roman" w:eastAsia="Calibri" w:hAnsi="Times New Roman" w:cs="Times New Roman"/>
                <w:color w:val="000000"/>
                <w:sz w:val="28"/>
                <w:szCs w:val="28"/>
              </w:rPr>
              <w:t>Quản lý bệnh viện</w:t>
            </w:r>
          </w:p>
        </w:tc>
        <w:tc>
          <w:tcPr>
            <w:tcW w:w="2099" w:type="dxa"/>
            <w:shd w:val="clear" w:color="auto" w:fill="auto"/>
            <w:vAlign w:val="center"/>
          </w:tcPr>
          <w:p w14:paraId="232A706E" w14:textId="77777777" w:rsidR="00236DCF" w:rsidRPr="00236DCF" w:rsidRDefault="00236DCF" w:rsidP="00012893">
            <w:pPr>
              <w:spacing w:before="120" w:after="120"/>
              <w:jc w:val="center"/>
              <w:rPr>
                <w:rFonts w:ascii="Times New Roman" w:eastAsia="Calibri" w:hAnsi="Times New Roman" w:cs="Times New Roman"/>
                <w:bCs/>
                <w:iCs/>
                <w:color w:val="000000"/>
                <w:sz w:val="28"/>
                <w:szCs w:val="28"/>
              </w:rPr>
            </w:pPr>
            <w:r w:rsidRPr="00236DCF">
              <w:rPr>
                <w:rFonts w:ascii="Times New Roman" w:eastAsia="Calibri" w:hAnsi="Times New Roman" w:cs="Times New Roman"/>
                <w:bCs/>
                <w:iCs/>
                <w:color w:val="000000"/>
                <w:sz w:val="28"/>
                <w:szCs w:val="28"/>
              </w:rPr>
              <w:t>1</w:t>
            </w:r>
          </w:p>
        </w:tc>
      </w:tr>
      <w:tr w:rsidR="00236DCF" w:rsidRPr="00236DCF" w14:paraId="5041D41D" w14:textId="77777777" w:rsidTr="00012893">
        <w:trPr>
          <w:jc w:val="center"/>
        </w:trPr>
        <w:tc>
          <w:tcPr>
            <w:tcW w:w="959" w:type="dxa"/>
            <w:shd w:val="clear" w:color="auto" w:fill="auto"/>
            <w:vAlign w:val="center"/>
          </w:tcPr>
          <w:p w14:paraId="69A5D554" w14:textId="46D18ADF" w:rsidR="00236DCF" w:rsidRPr="00236DCF" w:rsidRDefault="00516BBC" w:rsidP="00012893">
            <w:pPr>
              <w:spacing w:before="120" w:after="120"/>
              <w:jc w:val="center"/>
              <w:rPr>
                <w:rFonts w:ascii="Times New Roman" w:eastAsia="Calibri" w:hAnsi="Times New Roman" w:cs="Times New Roman"/>
                <w:bCs/>
                <w:iCs/>
                <w:color w:val="000000"/>
                <w:sz w:val="28"/>
                <w:szCs w:val="28"/>
              </w:rPr>
            </w:pPr>
            <w:r>
              <w:rPr>
                <w:rFonts w:ascii="Times New Roman" w:eastAsia="Calibri" w:hAnsi="Times New Roman" w:cs="Times New Roman"/>
                <w:bCs/>
                <w:iCs/>
                <w:color w:val="000000"/>
                <w:sz w:val="28"/>
                <w:szCs w:val="28"/>
              </w:rPr>
              <w:t>18</w:t>
            </w:r>
          </w:p>
        </w:tc>
        <w:tc>
          <w:tcPr>
            <w:tcW w:w="4387" w:type="dxa"/>
            <w:shd w:val="clear" w:color="auto" w:fill="auto"/>
          </w:tcPr>
          <w:p w14:paraId="19F5E4B0" w14:textId="77777777" w:rsidR="00236DCF" w:rsidRPr="00236DCF" w:rsidRDefault="00236DCF" w:rsidP="00012893">
            <w:pPr>
              <w:spacing w:before="120" w:after="120"/>
              <w:ind w:firstLine="720"/>
              <w:jc w:val="both"/>
              <w:rPr>
                <w:rFonts w:ascii="Times New Roman" w:eastAsia="Calibri" w:hAnsi="Times New Roman" w:cs="Times New Roman"/>
                <w:color w:val="000000"/>
                <w:sz w:val="28"/>
                <w:szCs w:val="28"/>
              </w:rPr>
            </w:pPr>
            <w:r w:rsidRPr="00236DCF">
              <w:rPr>
                <w:rFonts w:ascii="Times New Roman" w:eastAsia="Calibri" w:hAnsi="Times New Roman" w:cs="Times New Roman"/>
                <w:color w:val="000000"/>
                <w:sz w:val="28"/>
                <w:szCs w:val="28"/>
              </w:rPr>
              <w:t>Hồi sức cấp cứu</w:t>
            </w:r>
          </w:p>
        </w:tc>
        <w:tc>
          <w:tcPr>
            <w:tcW w:w="2099" w:type="dxa"/>
            <w:shd w:val="clear" w:color="auto" w:fill="auto"/>
            <w:vAlign w:val="center"/>
          </w:tcPr>
          <w:p w14:paraId="0953005E" w14:textId="77777777" w:rsidR="00236DCF" w:rsidRPr="00236DCF" w:rsidRDefault="00236DCF" w:rsidP="00012893">
            <w:pPr>
              <w:spacing w:before="120" w:after="120"/>
              <w:jc w:val="center"/>
              <w:rPr>
                <w:rFonts w:ascii="Times New Roman" w:eastAsia="Calibri" w:hAnsi="Times New Roman" w:cs="Times New Roman"/>
                <w:bCs/>
                <w:iCs/>
                <w:color w:val="000000"/>
                <w:sz w:val="28"/>
                <w:szCs w:val="28"/>
              </w:rPr>
            </w:pPr>
            <w:r w:rsidRPr="00236DCF">
              <w:rPr>
                <w:rFonts w:ascii="Times New Roman" w:eastAsia="Calibri" w:hAnsi="Times New Roman" w:cs="Times New Roman"/>
                <w:bCs/>
                <w:iCs/>
                <w:color w:val="000000"/>
                <w:sz w:val="28"/>
                <w:szCs w:val="28"/>
              </w:rPr>
              <w:t>5</w:t>
            </w:r>
          </w:p>
        </w:tc>
      </w:tr>
      <w:tr w:rsidR="00516BBC" w:rsidRPr="00236DCF" w14:paraId="421F11FB" w14:textId="77777777" w:rsidTr="00012893">
        <w:trPr>
          <w:jc w:val="center"/>
        </w:trPr>
        <w:tc>
          <w:tcPr>
            <w:tcW w:w="959" w:type="dxa"/>
            <w:shd w:val="clear" w:color="auto" w:fill="auto"/>
            <w:vAlign w:val="center"/>
          </w:tcPr>
          <w:p w14:paraId="08733EB2" w14:textId="56637782" w:rsidR="00516BBC" w:rsidRPr="00236DCF" w:rsidRDefault="00516BBC" w:rsidP="00516BBC">
            <w:pPr>
              <w:spacing w:before="120" w:after="120"/>
              <w:jc w:val="center"/>
              <w:rPr>
                <w:rFonts w:ascii="Times New Roman" w:eastAsia="Calibri" w:hAnsi="Times New Roman" w:cs="Times New Roman"/>
                <w:bCs/>
                <w:iCs/>
                <w:color w:val="000000"/>
                <w:sz w:val="28"/>
                <w:szCs w:val="28"/>
              </w:rPr>
            </w:pPr>
            <w:r>
              <w:rPr>
                <w:rFonts w:ascii="Times New Roman" w:eastAsia="Calibri" w:hAnsi="Times New Roman" w:cs="Times New Roman"/>
                <w:bCs/>
                <w:iCs/>
                <w:color w:val="000000"/>
                <w:sz w:val="28"/>
                <w:szCs w:val="28"/>
              </w:rPr>
              <w:t>19</w:t>
            </w:r>
          </w:p>
        </w:tc>
        <w:tc>
          <w:tcPr>
            <w:tcW w:w="4387" w:type="dxa"/>
            <w:shd w:val="clear" w:color="auto" w:fill="auto"/>
          </w:tcPr>
          <w:p w14:paraId="4838E431" w14:textId="77777777" w:rsidR="00516BBC" w:rsidRPr="00236DCF" w:rsidRDefault="00516BBC" w:rsidP="00516BBC">
            <w:pPr>
              <w:spacing w:before="120" w:after="120"/>
              <w:ind w:firstLine="720"/>
              <w:jc w:val="both"/>
              <w:rPr>
                <w:rFonts w:ascii="Times New Roman" w:eastAsia="Calibri" w:hAnsi="Times New Roman" w:cs="Times New Roman"/>
                <w:color w:val="000000"/>
                <w:sz w:val="28"/>
                <w:szCs w:val="28"/>
              </w:rPr>
            </w:pPr>
            <w:r w:rsidRPr="00236DCF">
              <w:rPr>
                <w:rFonts w:ascii="Times New Roman" w:eastAsia="Calibri" w:hAnsi="Times New Roman" w:cs="Times New Roman"/>
                <w:color w:val="000000"/>
                <w:sz w:val="28"/>
                <w:szCs w:val="28"/>
              </w:rPr>
              <w:t xml:space="preserve">Gây mê hồi sức </w:t>
            </w:r>
          </w:p>
        </w:tc>
        <w:tc>
          <w:tcPr>
            <w:tcW w:w="2099" w:type="dxa"/>
            <w:shd w:val="clear" w:color="auto" w:fill="auto"/>
            <w:vAlign w:val="center"/>
          </w:tcPr>
          <w:p w14:paraId="4997081D" w14:textId="77777777" w:rsidR="00516BBC" w:rsidRPr="00236DCF" w:rsidRDefault="00516BBC" w:rsidP="00516BBC">
            <w:pPr>
              <w:spacing w:before="120" w:after="120"/>
              <w:jc w:val="center"/>
              <w:rPr>
                <w:rFonts w:ascii="Times New Roman" w:eastAsia="Calibri" w:hAnsi="Times New Roman" w:cs="Times New Roman"/>
                <w:bCs/>
                <w:iCs/>
                <w:color w:val="000000"/>
                <w:sz w:val="28"/>
                <w:szCs w:val="28"/>
              </w:rPr>
            </w:pPr>
            <w:r w:rsidRPr="00236DCF">
              <w:rPr>
                <w:rFonts w:ascii="Times New Roman" w:eastAsia="Calibri" w:hAnsi="Times New Roman" w:cs="Times New Roman"/>
                <w:bCs/>
                <w:iCs/>
                <w:color w:val="000000"/>
                <w:sz w:val="28"/>
                <w:szCs w:val="28"/>
              </w:rPr>
              <w:t>5</w:t>
            </w:r>
          </w:p>
        </w:tc>
      </w:tr>
      <w:tr w:rsidR="00516BBC" w:rsidRPr="00236DCF" w14:paraId="34F73DBF" w14:textId="77777777" w:rsidTr="00012893">
        <w:trPr>
          <w:jc w:val="center"/>
        </w:trPr>
        <w:tc>
          <w:tcPr>
            <w:tcW w:w="959" w:type="dxa"/>
            <w:shd w:val="clear" w:color="auto" w:fill="auto"/>
            <w:vAlign w:val="center"/>
          </w:tcPr>
          <w:p w14:paraId="3D01B508" w14:textId="520303F2" w:rsidR="00516BBC" w:rsidRPr="00236DCF" w:rsidRDefault="00516BBC" w:rsidP="00516BBC">
            <w:pPr>
              <w:spacing w:before="120" w:after="120"/>
              <w:jc w:val="center"/>
              <w:rPr>
                <w:rFonts w:ascii="Times New Roman" w:eastAsia="Calibri" w:hAnsi="Times New Roman" w:cs="Times New Roman"/>
                <w:bCs/>
                <w:iCs/>
                <w:color w:val="000000"/>
                <w:sz w:val="28"/>
                <w:szCs w:val="28"/>
              </w:rPr>
            </w:pPr>
            <w:r>
              <w:rPr>
                <w:rFonts w:ascii="Times New Roman" w:eastAsia="Calibri" w:hAnsi="Times New Roman" w:cs="Times New Roman"/>
                <w:bCs/>
                <w:iCs/>
                <w:color w:val="000000"/>
                <w:sz w:val="28"/>
                <w:szCs w:val="28"/>
              </w:rPr>
              <w:t>20</w:t>
            </w:r>
          </w:p>
        </w:tc>
        <w:tc>
          <w:tcPr>
            <w:tcW w:w="4387" w:type="dxa"/>
            <w:shd w:val="clear" w:color="auto" w:fill="auto"/>
          </w:tcPr>
          <w:p w14:paraId="058ACE80" w14:textId="77777777" w:rsidR="00516BBC" w:rsidRPr="00236DCF" w:rsidRDefault="00516BBC" w:rsidP="00516BBC">
            <w:pPr>
              <w:spacing w:before="120" w:after="120"/>
              <w:ind w:firstLine="720"/>
              <w:jc w:val="both"/>
              <w:rPr>
                <w:rFonts w:ascii="Times New Roman" w:eastAsia="Calibri" w:hAnsi="Times New Roman" w:cs="Times New Roman"/>
                <w:color w:val="000000"/>
                <w:sz w:val="28"/>
                <w:szCs w:val="28"/>
              </w:rPr>
            </w:pPr>
            <w:r w:rsidRPr="00236DCF">
              <w:rPr>
                <w:rFonts w:ascii="Times New Roman" w:eastAsia="Calibri" w:hAnsi="Times New Roman" w:cs="Times New Roman"/>
                <w:color w:val="000000"/>
                <w:sz w:val="28"/>
                <w:szCs w:val="28"/>
              </w:rPr>
              <w:t>Tai mũi họng</w:t>
            </w:r>
          </w:p>
        </w:tc>
        <w:tc>
          <w:tcPr>
            <w:tcW w:w="2099" w:type="dxa"/>
            <w:shd w:val="clear" w:color="auto" w:fill="auto"/>
            <w:vAlign w:val="center"/>
          </w:tcPr>
          <w:p w14:paraId="3920A8C4" w14:textId="77777777" w:rsidR="00516BBC" w:rsidRPr="00236DCF" w:rsidRDefault="00516BBC" w:rsidP="00516BBC">
            <w:pPr>
              <w:spacing w:before="120" w:after="120"/>
              <w:jc w:val="center"/>
              <w:rPr>
                <w:rFonts w:ascii="Times New Roman" w:eastAsia="Calibri" w:hAnsi="Times New Roman" w:cs="Times New Roman"/>
                <w:bCs/>
                <w:iCs/>
                <w:color w:val="000000"/>
                <w:sz w:val="28"/>
                <w:szCs w:val="28"/>
              </w:rPr>
            </w:pPr>
            <w:r w:rsidRPr="00236DCF">
              <w:rPr>
                <w:rFonts w:ascii="Times New Roman" w:eastAsia="Calibri" w:hAnsi="Times New Roman" w:cs="Times New Roman"/>
                <w:bCs/>
                <w:iCs/>
                <w:color w:val="000000"/>
                <w:sz w:val="28"/>
                <w:szCs w:val="28"/>
              </w:rPr>
              <w:t>3</w:t>
            </w:r>
          </w:p>
        </w:tc>
      </w:tr>
      <w:tr w:rsidR="00516BBC" w:rsidRPr="00236DCF" w14:paraId="6496D171" w14:textId="77777777" w:rsidTr="00012893">
        <w:trPr>
          <w:jc w:val="center"/>
        </w:trPr>
        <w:tc>
          <w:tcPr>
            <w:tcW w:w="959" w:type="dxa"/>
            <w:shd w:val="clear" w:color="auto" w:fill="auto"/>
            <w:vAlign w:val="center"/>
          </w:tcPr>
          <w:p w14:paraId="0C089A5D" w14:textId="03EE555B" w:rsidR="00516BBC" w:rsidRPr="00236DCF" w:rsidRDefault="00516BBC" w:rsidP="00516BBC">
            <w:pPr>
              <w:spacing w:before="120" w:after="120"/>
              <w:jc w:val="center"/>
              <w:rPr>
                <w:rFonts w:ascii="Times New Roman" w:eastAsia="Calibri" w:hAnsi="Times New Roman" w:cs="Times New Roman"/>
                <w:bCs/>
                <w:iCs/>
                <w:color w:val="000000"/>
                <w:sz w:val="28"/>
                <w:szCs w:val="28"/>
              </w:rPr>
            </w:pPr>
            <w:r w:rsidRPr="00236DCF">
              <w:rPr>
                <w:rFonts w:ascii="Times New Roman" w:eastAsia="Calibri" w:hAnsi="Times New Roman" w:cs="Times New Roman"/>
                <w:bCs/>
                <w:iCs/>
                <w:color w:val="000000"/>
                <w:sz w:val="28"/>
                <w:szCs w:val="28"/>
              </w:rPr>
              <w:t>21</w:t>
            </w:r>
          </w:p>
        </w:tc>
        <w:tc>
          <w:tcPr>
            <w:tcW w:w="4387" w:type="dxa"/>
            <w:shd w:val="clear" w:color="auto" w:fill="auto"/>
          </w:tcPr>
          <w:p w14:paraId="41168A52" w14:textId="77777777" w:rsidR="00516BBC" w:rsidRPr="00236DCF" w:rsidRDefault="00516BBC" w:rsidP="00516BBC">
            <w:pPr>
              <w:spacing w:before="120" w:after="120"/>
              <w:ind w:firstLine="720"/>
              <w:jc w:val="both"/>
              <w:rPr>
                <w:rFonts w:ascii="Times New Roman" w:eastAsia="Calibri" w:hAnsi="Times New Roman" w:cs="Times New Roman"/>
                <w:color w:val="000000"/>
                <w:sz w:val="28"/>
                <w:szCs w:val="28"/>
              </w:rPr>
            </w:pPr>
            <w:r w:rsidRPr="00236DCF">
              <w:rPr>
                <w:rFonts w:ascii="Times New Roman" w:eastAsia="Calibri" w:hAnsi="Times New Roman" w:cs="Times New Roman"/>
                <w:color w:val="000000"/>
                <w:sz w:val="28"/>
                <w:szCs w:val="28"/>
              </w:rPr>
              <w:t xml:space="preserve">Răng hàm mặt </w:t>
            </w:r>
          </w:p>
        </w:tc>
        <w:tc>
          <w:tcPr>
            <w:tcW w:w="2099" w:type="dxa"/>
            <w:shd w:val="clear" w:color="auto" w:fill="auto"/>
            <w:vAlign w:val="center"/>
          </w:tcPr>
          <w:p w14:paraId="18C54FE5" w14:textId="77777777" w:rsidR="00516BBC" w:rsidRPr="00236DCF" w:rsidRDefault="00516BBC" w:rsidP="00516BBC">
            <w:pPr>
              <w:spacing w:before="120" w:after="120"/>
              <w:jc w:val="center"/>
              <w:rPr>
                <w:rFonts w:ascii="Times New Roman" w:eastAsia="Calibri" w:hAnsi="Times New Roman" w:cs="Times New Roman"/>
                <w:bCs/>
                <w:iCs/>
                <w:color w:val="000000"/>
                <w:sz w:val="28"/>
                <w:szCs w:val="28"/>
              </w:rPr>
            </w:pPr>
            <w:r w:rsidRPr="00236DCF">
              <w:rPr>
                <w:rFonts w:ascii="Times New Roman" w:eastAsia="Calibri" w:hAnsi="Times New Roman" w:cs="Times New Roman"/>
                <w:bCs/>
                <w:iCs/>
                <w:color w:val="000000"/>
                <w:sz w:val="28"/>
                <w:szCs w:val="28"/>
              </w:rPr>
              <w:t>6</w:t>
            </w:r>
          </w:p>
        </w:tc>
      </w:tr>
      <w:tr w:rsidR="00516BBC" w:rsidRPr="00236DCF" w14:paraId="1E47753D" w14:textId="77777777" w:rsidTr="00012893">
        <w:trPr>
          <w:jc w:val="center"/>
        </w:trPr>
        <w:tc>
          <w:tcPr>
            <w:tcW w:w="959" w:type="dxa"/>
            <w:shd w:val="clear" w:color="auto" w:fill="auto"/>
            <w:vAlign w:val="center"/>
          </w:tcPr>
          <w:p w14:paraId="08EDC04F" w14:textId="694D2F11" w:rsidR="00516BBC" w:rsidRPr="00236DCF" w:rsidRDefault="00516BBC" w:rsidP="00516BBC">
            <w:pPr>
              <w:spacing w:before="120" w:after="120"/>
              <w:jc w:val="center"/>
              <w:rPr>
                <w:rFonts w:ascii="Times New Roman" w:eastAsia="Calibri" w:hAnsi="Times New Roman" w:cs="Times New Roman"/>
                <w:bCs/>
                <w:iCs/>
                <w:color w:val="000000"/>
                <w:sz w:val="28"/>
                <w:szCs w:val="28"/>
              </w:rPr>
            </w:pPr>
            <w:r w:rsidRPr="00236DCF">
              <w:rPr>
                <w:rFonts w:ascii="Times New Roman" w:eastAsia="Calibri" w:hAnsi="Times New Roman" w:cs="Times New Roman"/>
                <w:bCs/>
                <w:iCs/>
                <w:color w:val="000000"/>
                <w:sz w:val="28"/>
                <w:szCs w:val="28"/>
              </w:rPr>
              <w:t>22</w:t>
            </w:r>
          </w:p>
        </w:tc>
        <w:tc>
          <w:tcPr>
            <w:tcW w:w="4387" w:type="dxa"/>
            <w:shd w:val="clear" w:color="auto" w:fill="auto"/>
          </w:tcPr>
          <w:p w14:paraId="23F74B87" w14:textId="77777777" w:rsidR="00516BBC" w:rsidRPr="00236DCF" w:rsidRDefault="00516BBC" w:rsidP="00516BBC">
            <w:pPr>
              <w:spacing w:before="120" w:after="120"/>
              <w:ind w:firstLine="720"/>
              <w:jc w:val="both"/>
              <w:rPr>
                <w:rFonts w:ascii="Times New Roman" w:eastAsia="Calibri" w:hAnsi="Times New Roman" w:cs="Times New Roman"/>
                <w:color w:val="000000"/>
                <w:sz w:val="28"/>
                <w:szCs w:val="28"/>
              </w:rPr>
            </w:pPr>
            <w:r w:rsidRPr="00236DCF">
              <w:rPr>
                <w:rFonts w:ascii="Times New Roman" w:eastAsia="Calibri" w:hAnsi="Times New Roman" w:cs="Times New Roman"/>
                <w:color w:val="000000"/>
                <w:sz w:val="28"/>
                <w:szCs w:val="28"/>
              </w:rPr>
              <w:t>Mắt</w:t>
            </w:r>
          </w:p>
        </w:tc>
        <w:tc>
          <w:tcPr>
            <w:tcW w:w="2099" w:type="dxa"/>
            <w:shd w:val="clear" w:color="auto" w:fill="auto"/>
            <w:vAlign w:val="center"/>
          </w:tcPr>
          <w:p w14:paraId="61192FB1" w14:textId="77777777" w:rsidR="00516BBC" w:rsidRPr="00236DCF" w:rsidRDefault="00516BBC" w:rsidP="00516BBC">
            <w:pPr>
              <w:spacing w:before="120" w:after="120"/>
              <w:jc w:val="center"/>
              <w:rPr>
                <w:rFonts w:ascii="Times New Roman" w:eastAsia="Calibri" w:hAnsi="Times New Roman" w:cs="Times New Roman"/>
                <w:bCs/>
                <w:iCs/>
                <w:color w:val="000000"/>
                <w:sz w:val="28"/>
                <w:szCs w:val="28"/>
              </w:rPr>
            </w:pPr>
            <w:r w:rsidRPr="00236DCF">
              <w:rPr>
                <w:rFonts w:ascii="Times New Roman" w:eastAsia="Calibri" w:hAnsi="Times New Roman" w:cs="Times New Roman"/>
                <w:bCs/>
                <w:iCs/>
                <w:color w:val="000000"/>
                <w:sz w:val="28"/>
                <w:szCs w:val="28"/>
              </w:rPr>
              <w:t>3</w:t>
            </w:r>
          </w:p>
        </w:tc>
      </w:tr>
      <w:tr w:rsidR="00516BBC" w:rsidRPr="00236DCF" w14:paraId="2814596C" w14:textId="77777777" w:rsidTr="00012893">
        <w:trPr>
          <w:jc w:val="center"/>
        </w:trPr>
        <w:tc>
          <w:tcPr>
            <w:tcW w:w="959" w:type="dxa"/>
            <w:shd w:val="clear" w:color="auto" w:fill="auto"/>
            <w:vAlign w:val="center"/>
          </w:tcPr>
          <w:p w14:paraId="36697A21" w14:textId="51139A0C" w:rsidR="00516BBC" w:rsidRPr="00236DCF" w:rsidRDefault="00516BBC" w:rsidP="00516BBC">
            <w:pPr>
              <w:spacing w:before="120" w:after="120"/>
              <w:jc w:val="center"/>
              <w:rPr>
                <w:rFonts w:ascii="Times New Roman" w:eastAsia="Calibri" w:hAnsi="Times New Roman" w:cs="Times New Roman"/>
                <w:bCs/>
                <w:iCs/>
                <w:color w:val="000000"/>
                <w:sz w:val="28"/>
                <w:szCs w:val="28"/>
              </w:rPr>
            </w:pPr>
            <w:r w:rsidRPr="00236DCF">
              <w:rPr>
                <w:rFonts w:ascii="Times New Roman" w:eastAsia="Calibri" w:hAnsi="Times New Roman" w:cs="Times New Roman"/>
                <w:bCs/>
                <w:iCs/>
                <w:color w:val="000000"/>
                <w:sz w:val="28"/>
                <w:szCs w:val="28"/>
              </w:rPr>
              <w:t>23</w:t>
            </w:r>
          </w:p>
        </w:tc>
        <w:tc>
          <w:tcPr>
            <w:tcW w:w="4387" w:type="dxa"/>
            <w:shd w:val="clear" w:color="auto" w:fill="auto"/>
          </w:tcPr>
          <w:p w14:paraId="077F1D15" w14:textId="77777777" w:rsidR="00516BBC" w:rsidRPr="00236DCF" w:rsidRDefault="00516BBC" w:rsidP="00516BBC">
            <w:pPr>
              <w:spacing w:before="120" w:after="120"/>
              <w:ind w:firstLine="720"/>
              <w:jc w:val="both"/>
              <w:rPr>
                <w:rFonts w:ascii="Times New Roman" w:eastAsia="Calibri" w:hAnsi="Times New Roman" w:cs="Times New Roman"/>
                <w:color w:val="000000"/>
                <w:sz w:val="28"/>
                <w:szCs w:val="28"/>
              </w:rPr>
            </w:pPr>
            <w:r w:rsidRPr="00236DCF">
              <w:rPr>
                <w:rFonts w:ascii="Times New Roman" w:eastAsia="Calibri" w:hAnsi="Times New Roman" w:cs="Times New Roman"/>
                <w:color w:val="000000"/>
                <w:sz w:val="28"/>
                <w:szCs w:val="28"/>
              </w:rPr>
              <w:t>Xét nghiệm</w:t>
            </w:r>
          </w:p>
        </w:tc>
        <w:tc>
          <w:tcPr>
            <w:tcW w:w="2099" w:type="dxa"/>
            <w:shd w:val="clear" w:color="auto" w:fill="auto"/>
            <w:vAlign w:val="center"/>
          </w:tcPr>
          <w:p w14:paraId="328B60FB" w14:textId="77777777" w:rsidR="00516BBC" w:rsidRPr="00236DCF" w:rsidRDefault="00516BBC" w:rsidP="00516BBC">
            <w:pPr>
              <w:spacing w:before="120" w:after="120"/>
              <w:jc w:val="center"/>
              <w:rPr>
                <w:rFonts w:ascii="Times New Roman" w:eastAsia="Calibri" w:hAnsi="Times New Roman" w:cs="Times New Roman"/>
                <w:bCs/>
                <w:iCs/>
                <w:color w:val="000000"/>
                <w:sz w:val="28"/>
                <w:szCs w:val="28"/>
              </w:rPr>
            </w:pPr>
            <w:r w:rsidRPr="00236DCF">
              <w:rPr>
                <w:rFonts w:ascii="Times New Roman" w:eastAsia="Calibri" w:hAnsi="Times New Roman" w:cs="Times New Roman"/>
                <w:bCs/>
                <w:iCs/>
                <w:color w:val="000000"/>
                <w:sz w:val="28"/>
                <w:szCs w:val="28"/>
              </w:rPr>
              <w:t>7</w:t>
            </w:r>
          </w:p>
        </w:tc>
      </w:tr>
      <w:tr w:rsidR="00516BBC" w:rsidRPr="00236DCF" w14:paraId="4FCDB067" w14:textId="77777777" w:rsidTr="00012893">
        <w:trPr>
          <w:jc w:val="center"/>
        </w:trPr>
        <w:tc>
          <w:tcPr>
            <w:tcW w:w="959" w:type="dxa"/>
            <w:shd w:val="clear" w:color="auto" w:fill="auto"/>
            <w:vAlign w:val="center"/>
          </w:tcPr>
          <w:p w14:paraId="2FB74EB7" w14:textId="7809AB14" w:rsidR="00516BBC" w:rsidRPr="00236DCF" w:rsidRDefault="00516BBC" w:rsidP="00516BBC">
            <w:pPr>
              <w:spacing w:before="120" w:after="120"/>
              <w:jc w:val="center"/>
              <w:rPr>
                <w:rFonts w:ascii="Times New Roman" w:eastAsia="Calibri" w:hAnsi="Times New Roman" w:cs="Times New Roman"/>
                <w:bCs/>
                <w:iCs/>
                <w:color w:val="000000"/>
                <w:sz w:val="28"/>
                <w:szCs w:val="28"/>
              </w:rPr>
            </w:pPr>
            <w:r w:rsidRPr="00236DCF">
              <w:rPr>
                <w:rFonts w:ascii="Times New Roman" w:eastAsia="Calibri" w:hAnsi="Times New Roman" w:cs="Times New Roman"/>
                <w:bCs/>
                <w:iCs/>
                <w:color w:val="000000"/>
                <w:sz w:val="28"/>
                <w:szCs w:val="28"/>
              </w:rPr>
              <w:t>24</w:t>
            </w:r>
          </w:p>
        </w:tc>
        <w:tc>
          <w:tcPr>
            <w:tcW w:w="4387" w:type="dxa"/>
            <w:shd w:val="clear" w:color="auto" w:fill="auto"/>
          </w:tcPr>
          <w:p w14:paraId="26538B16" w14:textId="77777777" w:rsidR="00516BBC" w:rsidRPr="00236DCF" w:rsidRDefault="00516BBC" w:rsidP="00516BBC">
            <w:pPr>
              <w:spacing w:before="120" w:after="120"/>
              <w:ind w:firstLine="720"/>
              <w:jc w:val="both"/>
              <w:rPr>
                <w:rFonts w:ascii="Times New Roman" w:eastAsia="Calibri" w:hAnsi="Times New Roman" w:cs="Times New Roman"/>
                <w:color w:val="000000"/>
                <w:sz w:val="28"/>
                <w:szCs w:val="28"/>
              </w:rPr>
            </w:pPr>
            <w:r w:rsidRPr="00236DCF">
              <w:rPr>
                <w:rFonts w:ascii="Times New Roman" w:eastAsia="Calibri" w:hAnsi="Times New Roman" w:cs="Times New Roman"/>
                <w:color w:val="000000"/>
                <w:sz w:val="28"/>
                <w:szCs w:val="28"/>
              </w:rPr>
              <w:t xml:space="preserve">Da liễu </w:t>
            </w:r>
          </w:p>
        </w:tc>
        <w:tc>
          <w:tcPr>
            <w:tcW w:w="2099" w:type="dxa"/>
            <w:shd w:val="clear" w:color="auto" w:fill="auto"/>
            <w:vAlign w:val="center"/>
          </w:tcPr>
          <w:p w14:paraId="6E0BA534" w14:textId="77777777" w:rsidR="00516BBC" w:rsidRPr="00236DCF" w:rsidRDefault="00516BBC" w:rsidP="00516BBC">
            <w:pPr>
              <w:spacing w:before="120" w:after="120"/>
              <w:jc w:val="center"/>
              <w:rPr>
                <w:rFonts w:ascii="Times New Roman" w:eastAsia="Calibri" w:hAnsi="Times New Roman" w:cs="Times New Roman"/>
                <w:bCs/>
                <w:iCs/>
                <w:color w:val="000000"/>
                <w:sz w:val="28"/>
                <w:szCs w:val="28"/>
              </w:rPr>
            </w:pPr>
            <w:r w:rsidRPr="00236DCF">
              <w:rPr>
                <w:rFonts w:ascii="Times New Roman" w:eastAsia="Calibri" w:hAnsi="Times New Roman" w:cs="Times New Roman"/>
                <w:bCs/>
                <w:iCs/>
                <w:color w:val="000000"/>
                <w:sz w:val="28"/>
                <w:szCs w:val="28"/>
              </w:rPr>
              <w:t>7</w:t>
            </w:r>
          </w:p>
        </w:tc>
      </w:tr>
      <w:tr w:rsidR="00516BBC" w:rsidRPr="00236DCF" w14:paraId="56419901" w14:textId="77777777" w:rsidTr="00012893">
        <w:trPr>
          <w:jc w:val="center"/>
        </w:trPr>
        <w:tc>
          <w:tcPr>
            <w:tcW w:w="959" w:type="dxa"/>
            <w:shd w:val="clear" w:color="auto" w:fill="auto"/>
            <w:vAlign w:val="center"/>
          </w:tcPr>
          <w:p w14:paraId="20F54AA4" w14:textId="25F50D9C" w:rsidR="00516BBC" w:rsidRPr="00236DCF" w:rsidRDefault="00516BBC" w:rsidP="00516BBC">
            <w:pPr>
              <w:spacing w:before="120" w:after="120"/>
              <w:jc w:val="center"/>
              <w:rPr>
                <w:rFonts w:ascii="Times New Roman" w:eastAsia="Calibri" w:hAnsi="Times New Roman" w:cs="Times New Roman"/>
                <w:bCs/>
                <w:iCs/>
                <w:color w:val="000000"/>
                <w:sz w:val="28"/>
                <w:szCs w:val="28"/>
              </w:rPr>
            </w:pPr>
            <w:r w:rsidRPr="00236DCF">
              <w:rPr>
                <w:rFonts w:ascii="Times New Roman" w:eastAsia="Calibri" w:hAnsi="Times New Roman" w:cs="Times New Roman"/>
                <w:bCs/>
                <w:iCs/>
                <w:color w:val="000000"/>
                <w:sz w:val="28"/>
                <w:szCs w:val="28"/>
              </w:rPr>
              <w:t>25</w:t>
            </w:r>
          </w:p>
        </w:tc>
        <w:tc>
          <w:tcPr>
            <w:tcW w:w="4387" w:type="dxa"/>
            <w:shd w:val="clear" w:color="auto" w:fill="auto"/>
          </w:tcPr>
          <w:p w14:paraId="7D3D4CA4" w14:textId="77777777" w:rsidR="00516BBC" w:rsidRPr="00236DCF" w:rsidRDefault="00516BBC" w:rsidP="00516BBC">
            <w:pPr>
              <w:spacing w:before="120" w:after="120"/>
              <w:ind w:firstLine="720"/>
              <w:jc w:val="both"/>
              <w:rPr>
                <w:rFonts w:ascii="Times New Roman" w:eastAsia="Calibri" w:hAnsi="Times New Roman" w:cs="Times New Roman"/>
                <w:color w:val="000000"/>
                <w:sz w:val="28"/>
                <w:szCs w:val="28"/>
              </w:rPr>
            </w:pPr>
            <w:r w:rsidRPr="00236DCF">
              <w:rPr>
                <w:rFonts w:ascii="Times New Roman" w:eastAsia="Calibri" w:hAnsi="Times New Roman" w:cs="Times New Roman"/>
                <w:color w:val="000000"/>
                <w:sz w:val="28"/>
                <w:szCs w:val="28"/>
              </w:rPr>
              <w:t>Sản</w:t>
            </w:r>
          </w:p>
        </w:tc>
        <w:tc>
          <w:tcPr>
            <w:tcW w:w="2099" w:type="dxa"/>
            <w:shd w:val="clear" w:color="auto" w:fill="auto"/>
            <w:vAlign w:val="center"/>
          </w:tcPr>
          <w:p w14:paraId="33B23254" w14:textId="77777777" w:rsidR="00516BBC" w:rsidRPr="00236DCF" w:rsidRDefault="00516BBC" w:rsidP="00516BBC">
            <w:pPr>
              <w:spacing w:before="120" w:after="120"/>
              <w:jc w:val="center"/>
              <w:rPr>
                <w:rFonts w:ascii="Times New Roman" w:eastAsia="Calibri" w:hAnsi="Times New Roman" w:cs="Times New Roman"/>
                <w:bCs/>
                <w:iCs/>
                <w:color w:val="000000"/>
                <w:sz w:val="28"/>
                <w:szCs w:val="28"/>
              </w:rPr>
            </w:pPr>
            <w:r w:rsidRPr="00236DCF">
              <w:rPr>
                <w:rFonts w:ascii="Times New Roman" w:eastAsia="Calibri" w:hAnsi="Times New Roman" w:cs="Times New Roman"/>
                <w:bCs/>
                <w:iCs/>
                <w:color w:val="000000"/>
                <w:sz w:val="28"/>
                <w:szCs w:val="28"/>
              </w:rPr>
              <w:t>10</w:t>
            </w:r>
          </w:p>
        </w:tc>
      </w:tr>
      <w:tr w:rsidR="00516BBC" w:rsidRPr="00236DCF" w14:paraId="7A8ECB58" w14:textId="77777777" w:rsidTr="00012893">
        <w:trPr>
          <w:jc w:val="center"/>
        </w:trPr>
        <w:tc>
          <w:tcPr>
            <w:tcW w:w="959" w:type="dxa"/>
            <w:shd w:val="clear" w:color="auto" w:fill="auto"/>
            <w:vAlign w:val="center"/>
          </w:tcPr>
          <w:p w14:paraId="2D97A90F" w14:textId="4517F084" w:rsidR="00516BBC" w:rsidRPr="00236DCF" w:rsidRDefault="00516BBC" w:rsidP="00516BBC">
            <w:pPr>
              <w:spacing w:before="120" w:after="120"/>
              <w:jc w:val="center"/>
              <w:rPr>
                <w:rFonts w:ascii="Times New Roman" w:eastAsia="Calibri" w:hAnsi="Times New Roman" w:cs="Times New Roman"/>
                <w:bCs/>
                <w:iCs/>
                <w:color w:val="000000"/>
                <w:sz w:val="28"/>
                <w:szCs w:val="28"/>
              </w:rPr>
            </w:pPr>
            <w:r w:rsidRPr="00236DCF">
              <w:rPr>
                <w:rFonts w:ascii="Times New Roman" w:eastAsia="Calibri" w:hAnsi="Times New Roman" w:cs="Times New Roman"/>
                <w:bCs/>
                <w:iCs/>
                <w:color w:val="000000"/>
                <w:sz w:val="28"/>
                <w:szCs w:val="28"/>
              </w:rPr>
              <w:t>26</w:t>
            </w:r>
          </w:p>
        </w:tc>
        <w:tc>
          <w:tcPr>
            <w:tcW w:w="4387" w:type="dxa"/>
            <w:shd w:val="clear" w:color="auto" w:fill="auto"/>
          </w:tcPr>
          <w:p w14:paraId="2E3D7B4B" w14:textId="77777777" w:rsidR="00516BBC" w:rsidRPr="00236DCF" w:rsidRDefault="00516BBC" w:rsidP="00516BBC">
            <w:pPr>
              <w:spacing w:before="120" w:after="120"/>
              <w:ind w:firstLine="720"/>
              <w:jc w:val="both"/>
              <w:rPr>
                <w:rFonts w:ascii="Times New Roman" w:eastAsia="Calibri" w:hAnsi="Times New Roman" w:cs="Times New Roman"/>
                <w:color w:val="000000"/>
                <w:sz w:val="28"/>
                <w:szCs w:val="28"/>
              </w:rPr>
            </w:pPr>
            <w:r w:rsidRPr="00236DCF">
              <w:rPr>
                <w:rFonts w:ascii="Times New Roman" w:eastAsia="Calibri" w:hAnsi="Times New Roman" w:cs="Times New Roman"/>
                <w:color w:val="000000"/>
                <w:sz w:val="28"/>
                <w:szCs w:val="28"/>
              </w:rPr>
              <w:t>Dinh dưỡng</w:t>
            </w:r>
          </w:p>
        </w:tc>
        <w:tc>
          <w:tcPr>
            <w:tcW w:w="2099" w:type="dxa"/>
            <w:shd w:val="clear" w:color="auto" w:fill="auto"/>
            <w:vAlign w:val="center"/>
          </w:tcPr>
          <w:p w14:paraId="07AFB3BB" w14:textId="77777777" w:rsidR="00516BBC" w:rsidRPr="00236DCF" w:rsidRDefault="00516BBC" w:rsidP="00516BBC">
            <w:pPr>
              <w:spacing w:before="120" w:after="120"/>
              <w:jc w:val="center"/>
              <w:rPr>
                <w:rFonts w:ascii="Times New Roman" w:eastAsia="Calibri" w:hAnsi="Times New Roman" w:cs="Times New Roman"/>
                <w:bCs/>
                <w:iCs/>
                <w:color w:val="000000"/>
                <w:sz w:val="28"/>
                <w:szCs w:val="28"/>
              </w:rPr>
            </w:pPr>
            <w:r w:rsidRPr="00236DCF">
              <w:rPr>
                <w:rFonts w:ascii="Times New Roman" w:eastAsia="Calibri" w:hAnsi="Times New Roman" w:cs="Times New Roman"/>
                <w:bCs/>
                <w:iCs/>
                <w:color w:val="000000"/>
                <w:sz w:val="28"/>
                <w:szCs w:val="28"/>
              </w:rPr>
              <w:t>2</w:t>
            </w:r>
          </w:p>
        </w:tc>
      </w:tr>
      <w:tr w:rsidR="00516BBC" w:rsidRPr="00236DCF" w14:paraId="7FA47771" w14:textId="77777777" w:rsidTr="00012893">
        <w:trPr>
          <w:jc w:val="center"/>
        </w:trPr>
        <w:tc>
          <w:tcPr>
            <w:tcW w:w="959" w:type="dxa"/>
            <w:shd w:val="clear" w:color="auto" w:fill="auto"/>
            <w:vAlign w:val="center"/>
          </w:tcPr>
          <w:p w14:paraId="531BFAEF" w14:textId="4272BF6F" w:rsidR="00516BBC" w:rsidRPr="00236DCF" w:rsidRDefault="00516BBC" w:rsidP="00516BBC">
            <w:pPr>
              <w:spacing w:before="120" w:after="120"/>
              <w:jc w:val="center"/>
              <w:rPr>
                <w:rFonts w:ascii="Times New Roman" w:eastAsia="Calibri" w:hAnsi="Times New Roman" w:cs="Times New Roman"/>
                <w:bCs/>
                <w:iCs/>
                <w:color w:val="000000"/>
                <w:sz w:val="28"/>
                <w:szCs w:val="28"/>
              </w:rPr>
            </w:pPr>
            <w:r w:rsidRPr="00236DCF">
              <w:rPr>
                <w:rFonts w:ascii="Times New Roman" w:eastAsia="Calibri" w:hAnsi="Times New Roman" w:cs="Times New Roman"/>
                <w:bCs/>
                <w:iCs/>
                <w:color w:val="000000"/>
                <w:sz w:val="28"/>
                <w:szCs w:val="28"/>
              </w:rPr>
              <w:t>27</w:t>
            </w:r>
          </w:p>
        </w:tc>
        <w:tc>
          <w:tcPr>
            <w:tcW w:w="4387" w:type="dxa"/>
            <w:shd w:val="clear" w:color="auto" w:fill="auto"/>
          </w:tcPr>
          <w:p w14:paraId="73768859" w14:textId="77777777" w:rsidR="00516BBC" w:rsidRPr="00236DCF" w:rsidRDefault="00516BBC" w:rsidP="00516BBC">
            <w:pPr>
              <w:spacing w:before="120" w:after="120"/>
              <w:ind w:firstLine="720"/>
              <w:jc w:val="both"/>
              <w:rPr>
                <w:rFonts w:ascii="Times New Roman" w:eastAsia="Calibri" w:hAnsi="Times New Roman" w:cs="Times New Roman"/>
                <w:color w:val="000000"/>
                <w:sz w:val="28"/>
                <w:szCs w:val="28"/>
              </w:rPr>
            </w:pPr>
            <w:r w:rsidRPr="00236DCF">
              <w:rPr>
                <w:rFonts w:ascii="Times New Roman" w:eastAsia="Calibri" w:hAnsi="Times New Roman" w:cs="Times New Roman"/>
                <w:color w:val="000000"/>
                <w:sz w:val="28"/>
                <w:szCs w:val="28"/>
              </w:rPr>
              <w:t xml:space="preserve">Ung bướu </w:t>
            </w:r>
          </w:p>
        </w:tc>
        <w:tc>
          <w:tcPr>
            <w:tcW w:w="2099" w:type="dxa"/>
            <w:shd w:val="clear" w:color="auto" w:fill="auto"/>
            <w:vAlign w:val="center"/>
          </w:tcPr>
          <w:p w14:paraId="2559C342" w14:textId="77777777" w:rsidR="00516BBC" w:rsidRPr="00236DCF" w:rsidRDefault="00516BBC" w:rsidP="00516BBC">
            <w:pPr>
              <w:spacing w:before="120" w:after="120"/>
              <w:jc w:val="center"/>
              <w:rPr>
                <w:rFonts w:ascii="Times New Roman" w:eastAsia="Calibri" w:hAnsi="Times New Roman" w:cs="Times New Roman"/>
                <w:bCs/>
                <w:iCs/>
                <w:color w:val="000000"/>
                <w:sz w:val="28"/>
                <w:szCs w:val="28"/>
              </w:rPr>
            </w:pPr>
            <w:r w:rsidRPr="00236DCF">
              <w:rPr>
                <w:rFonts w:ascii="Times New Roman" w:eastAsia="Calibri" w:hAnsi="Times New Roman" w:cs="Times New Roman"/>
                <w:bCs/>
                <w:iCs/>
                <w:color w:val="000000"/>
                <w:sz w:val="28"/>
                <w:szCs w:val="28"/>
              </w:rPr>
              <w:t>4</w:t>
            </w:r>
          </w:p>
        </w:tc>
      </w:tr>
      <w:tr w:rsidR="00516BBC" w:rsidRPr="00236DCF" w14:paraId="5E74EF76" w14:textId="77777777" w:rsidTr="00012893">
        <w:trPr>
          <w:jc w:val="center"/>
        </w:trPr>
        <w:tc>
          <w:tcPr>
            <w:tcW w:w="959" w:type="dxa"/>
            <w:shd w:val="clear" w:color="auto" w:fill="auto"/>
            <w:vAlign w:val="center"/>
          </w:tcPr>
          <w:p w14:paraId="63871A4B" w14:textId="4726EA1A" w:rsidR="00516BBC" w:rsidRPr="00236DCF" w:rsidRDefault="00516BBC" w:rsidP="00516BBC">
            <w:pPr>
              <w:spacing w:before="120" w:after="120"/>
              <w:jc w:val="center"/>
              <w:rPr>
                <w:rFonts w:ascii="Times New Roman" w:eastAsia="Calibri" w:hAnsi="Times New Roman" w:cs="Times New Roman"/>
                <w:bCs/>
                <w:iCs/>
                <w:color w:val="000000"/>
                <w:sz w:val="28"/>
                <w:szCs w:val="28"/>
              </w:rPr>
            </w:pPr>
            <w:r w:rsidRPr="00236DCF">
              <w:rPr>
                <w:rFonts w:ascii="Times New Roman" w:eastAsia="Calibri" w:hAnsi="Times New Roman" w:cs="Times New Roman"/>
                <w:bCs/>
                <w:iCs/>
                <w:color w:val="000000"/>
                <w:sz w:val="28"/>
                <w:szCs w:val="28"/>
              </w:rPr>
              <w:t>28</w:t>
            </w:r>
          </w:p>
        </w:tc>
        <w:tc>
          <w:tcPr>
            <w:tcW w:w="4387" w:type="dxa"/>
            <w:shd w:val="clear" w:color="auto" w:fill="auto"/>
          </w:tcPr>
          <w:p w14:paraId="51088CFB" w14:textId="77777777" w:rsidR="00516BBC" w:rsidRPr="00236DCF" w:rsidRDefault="00516BBC" w:rsidP="00516BBC">
            <w:pPr>
              <w:spacing w:before="120" w:after="120"/>
              <w:ind w:firstLine="720"/>
              <w:jc w:val="both"/>
              <w:rPr>
                <w:rFonts w:ascii="Times New Roman" w:eastAsia="Calibri" w:hAnsi="Times New Roman" w:cs="Times New Roman"/>
                <w:color w:val="000000"/>
                <w:sz w:val="28"/>
                <w:szCs w:val="28"/>
              </w:rPr>
            </w:pPr>
            <w:r w:rsidRPr="00236DCF">
              <w:rPr>
                <w:rFonts w:ascii="Times New Roman" w:eastAsia="Calibri" w:hAnsi="Times New Roman" w:cs="Times New Roman"/>
                <w:color w:val="000000"/>
                <w:sz w:val="28"/>
                <w:szCs w:val="28"/>
              </w:rPr>
              <w:t>Giải phẫu bệnh</w:t>
            </w:r>
          </w:p>
        </w:tc>
        <w:tc>
          <w:tcPr>
            <w:tcW w:w="2099" w:type="dxa"/>
            <w:shd w:val="clear" w:color="auto" w:fill="auto"/>
            <w:vAlign w:val="center"/>
          </w:tcPr>
          <w:p w14:paraId="50155BF0" w14:textId="77777777" w:rsidR="00516BBC" w:rsidRPr="00236DCF" w:rsidRDefault="00516BBC" w:rsidP="00516BBC">
            <w:pPr>
              <w:spacing w:before="120" w:after="120"/>
              <w:jc w:val="center"/>
              <w:rPr>
                <w:rFonts w:ascii="Times New Roman" w:eastAsia="Calibri" w:hAnsi="Times New Roman" w:cs="Times New Roman"/>
                <w:bCs/>
                <w:iCs/>
                <w:color w:val="000000"/>
                <w:sz w:val="28"/>
                <w:szCs w:val="28"/>
              </w:rPr>
            </w:pPr>
            <w:r w:rsidRPr="00236DCF">
              <w:rPr>
                <w:rFonts w:ascii="Times New Roman" w:eastAsia="Calibri" w:hAnsi="Times New Roman" w:cs="Times New Roman"/>
                <w:bCs/>
                <w:iCs/>
                <w:color w:val="000000"/>
                <w:sz w:val="28"/>
                <w:szCs w:val="28"/>
              </w:rPr>
              <w:t>3</w:t>
            </w:r>
          </w:p>
        </w:tc>
      </w:tr>
      <w:tr w:rsidR="00516BBC" w:rsidRPr="00236DCF" w14:paraId="45AF536D" w14:textId="77777777" w:rsidTr="00012893">
        <w:trPr>
          <w:jc w:val="center"/>
        </w:trPr>
        <w:tc>
          <w:tcPr>
            <w:tcW w:w="959" w:type="dxa"/>
            <w:shd w:val="clear" w:color="auto" w:fill="auto"/>
            <w:vAlign w:val="center"/>
          </w:tcPr>
          <w:p w14:paraId="47136393" w14:textId="3AEFCD0C" w:rsidR="00516BBC" w:rsidRPr="00236DCF" w:rsidRDefault="00516BBC" w:rsidP="00516BBC">
            <w:pPr>
              <w:spacing w:before="120" w:after="120"/>
              <w:jc w:val="center"/>
              <w:rPr>
                <w:rFonts w:ascii="Times New Roman" w:eastAsia="Calibri" w:hAnsi="Times New Roman" w:cs="Times New Roman"/>
                <w:bCs/>
                <w:iCs/>
                <w:color w:val="000000"/>
                <w:sz w:val="28"/>
                <w:szCs w:val="28"/>
              </w:rPr>
            </w:pPr>
            <w:r w:rsidRPr="00236DCF">
              <w:rPr>
                <w:rFonts w:ascii="Times New Roman" w:eastAsia="Calibri" w:hAnsi="Times New Roman" w:cs="Times New Roman"/>
                <w:bCs/>
                <w:iCs/>
                <w:color w:val="000000"/>
                <w:sz w:val="28"/>
                <w:szCs w:val="28"/>
              </w:rPr>
              <w:t>29</w:t>
            </w:r>
          </w:p>
        </w:tc>
        <w:tc>
          <w:tcPr>
            <w:tcW w:w="4387" w:type="dxa"/>
            <w:shd w:val="clear" w:color="auto" w:fill="auto"/>
          </w:tcPr>
          <w:p w14:paraId="4DDFD2D9" w14:textId="77777777" w:rsidR="00516BBC" w:rsidRPr="00236DCF" w:rsidRDefault="00516BBC" w:rsidP="00516BBC">
            <w:pPr>
              <w:spacing w:before="120" w:after="120"/>
              <w:ind w:firstLine="720"/>
              <w:jc w:val="both"/>
              <w:rPr>
                <w:rFonts w:ascii="Times New Roman" w:eastAsia="Calibri" w:hAnsi="Times New Roman" w:cs="Times New Roman"/>
                <w:color w:val="000000"/>
                <w:sz w:val="28"/>
                <w:szCs w:val="28"/>
              </w:rPr>
            </w:pPr>
            <w:r w:rsidRPr="00236DCF">
              <w:rPr>
                <w:rFonts w:ascii="Times New Roman" w:eastAsia="Calibri" w:hAnsi="Times New Roman" w:cs="Times New Roman"/>
                <w:color w:val="000000"/>
                <w:sz w:val="28"/>
                <w:szCs w:val="28"/>
              </w:rPr>
              <w:t>Vi sinh</w:t>
            </w:r>
          </w:p>
        </w:tc>
        <w:tc>
          <w:tcPr>
            <w:tcW w:w="2099" w:type="dxa"/>
            <w:shd w:val="clear" w:color="auto" w:fill="auto"/>
            <w:vAlign w:val="center"/>
          </w:tcPr>
          <w:p w14:paraId="1EA89D82" w14:textId="77777777" w:rsidR="00516BBC" w:rsidRPr="00236DCF" w:rsidRDefault="00516BBC" w:rsidP="00516BBC">
            <w:pPr>
              <w:spacing w:before="120" w:after="120"/>
              <w:jc w:val="center"/>
              <w:rPr>
                <w:rFonts w:ascii="Times New Roman" w:eastAsia="Calibri" w:hAnsi="Times New Roman" w:cs="Times New Roman"/>
                <w:bCs/>
                <w:iCs/>
                <w:color w:val="000000"/>
                <w:sz w:val="28"/>
                <w:szCs w:val="28"/>
              </w:rPr>
            </w:pPr>
            <w:r w:rsidRPr="00236DCF">
              <w:rPr>
                <w:rFonts w:ascii="Times New Roman" w:eastAsia="Calibri" w:hAnsi="Times New Roman" w:cs="Times New Roman"/>
                <w:bCs/>
                <w:iCs/>
                <w:color w:val="000000"/>
                <w:sz w:val="28"/>
                <w:szCs w:val="28"/>
              </w:rPr>
              <w:t>1</w:t>
            </w:r>
          </w:p>
        </w:tc>
      </w:tr>
      <w:tr w:rsidR="00516BBC" w:rsidRPr="00236DCF" w14:paraId="48C45B0D" w14:textId="77777777" w:rsidTr="00012893">
        <w:trPr>
          <w:jc w:val="center"/>
        </w:trPr>
        <w:tc>
          <w:tcPr>
            <w:tcW w:w="959" w:type="dxa"/>
            <w:shd w:val="clear" w:color="auto" w:fill="auto"/>
            <w:vAlign w:val="center"/>
          </w:tcPr>
          <w:p w14:paraId="72205636" w14:textId="1C9A2AE4" w:rsidR="00516BBC" w:rsidRPr="00236DCF" w:rsidRDefault="00516BBC" w:rsidP="00516BBC">
            <w:pPr>
              <w:spacing w:before="120" w:after="120"/>
              <w:jc w:val="center"/>
              <w:rPr>
                <w:rFonts w:ascii="Times New Roman" w:eastAsia="Calibri" w:hAnsi="Times New Roman" w:cs="Times New Roman"/>
                <w:bCs/>
                <w:iCs/>
                <w:color w:val="000000"/>
                <w:sz w:val="28"/>
                <w:szCs w:val="28"/>
              </w:rPr>
            </w:pPr>
            <w:r w:rsidRPr="00236DCF">
              <w:rPr>
                <w:rFonts w:ascii="Times New Roman" w:eastAsia="Calibri" w:hAnsi="Times New Roman" w:cs="Times New Roman"/>
                <w:bCs/>
                <w:iCs/>
                <w:color w:val="000000"/>
                <w:sz w:val="28"/>
                <w:szCs w:val="28"/>
              </w:rPr>
              <w:t>30</w:t>
            </w:r>
          </w:p>
        </w:tc>
        <w:tc>
          <w:tcPr>
            <w:tcW w:w="4387" w:type="dxa"/>
            <w:shd w:val="clear" w:color="auto" w:fill="auto"/>
          </w:tcPr>
          <w:p w14:paraId="5D9838BF" w14:textId="77777777" w:rsidR="00516BBC" w:rsidRPr="00236DCF" w:rsidRDefault="00516BBC" w:rsidP="00516BBC">
            <w:pPr>
              <w:spacing w:before="120" w:after="120"/>
              <w:ind w:firstLine="720"/>
              <w:jc w:val="both"/>
              <w:rPr>
                <w:rFonts w:ascii="Times New Roman" w:eastAsia="Calibri" w:hAnsi="Times New Roman" w:cs="Times New Roman"/>
                <w:color w:val="000000"/>
                <w:sz w:val="28"/>
                <w:szCs w:val="28"/>
              </w:rPr>
            </w:pPr>
            <w:r w:rsidRPr="00236DCF">
              <w:rPr>
                <w:rFonts w:ascii="Times New Roman" w:eastAsia="Calibri" w:hAnsi="Times New Roman" w:cs="Times New Roman"/>
                <w:color w:val="000000"/>
                <w:sz w:val="28"/>
                <w:szCs w:val="28"/>
              </w:rPr>
              <w:t>Lao phổi</w:t>
            </w:r>
          </w:p>
        </w:tc>
        <w:tc>
          <w:tcPr>
            <w:tcW w:w="2099" w:type="dxa"/>
            <w:shd w:val="clear" w:color="auto" w:fill="auto"/>
            <w:vAlign w:val="center"/>
          </w:tcPr>
          <w:p w14:paraId="33C5DD37" w14:textId="77777777" w:rsidR="00516BBC" w:rsidRPr="00236DCF" w:rsidRDefault="00516BBC" w:rsidP="00516BBC">
            <w:pPr>
              <w:spacing w:before="120" w:after="120"/>
              <w:jc w:val="center"/>
              <w:rPr>
                <w:rFonts w:ascii="Times New Roman" w:eastAsia="Calibri" w:hAnsi="Times New Roman" w:cs="Times New Roman"/>
                <w:bCs/>
                <w:iCs/>
                <w:color w:val="000000"/>
                <w:sz w:val="28"/>
                <w:szCs w:val="28"/>
              </w:rPr>
            </w:pPr>
            <w:r w:rsidRPr="00236DCF">
              <w:rPr>
                <w:rFonts w:ascii="Times New Roman" w:eastAsia="Calibri" w:hAnsi="Times New Roman" w:cs="Times New Roman"/>
                <w:bCs/>
                <w:iCs/>
                <w:color w:val="000000"/>
                <w:sz w:val="28"/>
                <w:szCs w:val="28"/>
              </w:rPr>
              <w:t>1</w:t>
            </w:r>
          </w:p>
        </w:tc>
      </w:tr>
      <w:tr w:rsidR="00516BBC" w:rsidRPr="00236DCF" w14:paraId="407B10BB" w14:textId="77777777" w:rsidTr="00012893">
        <w:trPr>
          <w:jc w:val="center"/>
        </w:trPr>
        <w:tc>
          <w:tcPr>
            <w:tcW w:w="959" w:type="dxa"/>
            <w:shd w:val="clear" w:color="auto" w:fill="auto"/>
            <w:vAlign w:val="center"/>
          </w:tcPr>
          <w:p w14:paraId="2FE5D3EC" w14:textId="616C2506" w:rsidR="00516BBC" w:rsidRPr="00236DCF" w:rsidRDefault="00516BBC" w:rsidP="00516BBC">
            <w:pPr>
              <w:spacing w:before="120" w:after="120"/>
              <w:jc w:val="center"/>
              <w:rPr>
                <w:rFonts w:ascii="Times New Roman" w:eastAsia="Calibri" w:hAnsi="Times New Roman" w:cs="Times New Roman"/>
                <w:bCs/>
                <w:iCs/>
                <w:color w:val="000000"/>
                <w:sz w:val="28"/>
                <w:szCs w:val="28"/>
              </w:rPr>
            </w:pPr>
            <w:r w:rsidRPr="00236DCF">
              <w:rPr>
                <w:rFonts w:ascii="Times New Roman" w:eastAsia="Calibri" w:hAnsi="Times New Roman" w:cs="Times New Roman"/>
                <w:bCs/>
                <w:iCs/>
                <w:color w:val="000000"/>
                <w:sz w:val="28"/>
                <w:szCs w:val="28"/>
              </w:rPr>
              <w:t>31</w:t>
            </w:r>
          </w:p>
        </w:tc>
        <w:tc>
          <w:tcPr>
            <w:tcW w:w="4387" w:type="dxa"/>
            <w:shd w:val="clear" w:color="auto" w:fill="auto"/>
          </w:tcPr>
          <w:p w14:paraId="1EFFC22E" w14:textId="77777777" w:rsidR="00516BBC" w:rsidRPr="00236DCF" w:rsidRDefault="00516BBC" w:rsidP="00516BBC">
            <w:pPr>
              <w:spacing w:before="120" w:after="120"/>
              <w:ind w:firstLine="720"/>
              <w:jc w:val="both"/>
              <w:rPr>
                <w:rFonts w:ascii="Times New Roman" w:eastAsia="Calibri" w:hAnsi="Times New Roman" w:cs="Times New Roman"/>
                <w:color w:val="000000"/>
                <w:sz w:val="28"/>
                <w:szCs w:val="28"/>
              </w:rPr>
            </w:pPr>
            <w:r w:rsidRPr="00236DCF">
              <w:rPr>
                <w:rFonts w:ascii="Times New Roman" w:eastAsia="Calibri" w:hAnsi="Times New Roman" w:cs="Times New Roman"/>
                <w:color w:val="000000"/>
                <w:sz w:val="28"/>
                <w:szCs w:val="28"/>
              </w:rPr>
              <w:t>Pháp y</w:t>
            </w:r>
          </w:p>
        </w:tc>
        <w:tc>
          <w:tcPr>
            <w:tcW w:w="2099" w:type="dxa"/>
            <w:shd w:val="clear" w:color="auto" w:fill="auto"/>
            <w:vAlign w:val="center"/>
          </w:tcPr>
          <w:p w14:paraId="54C91016" w14:textId="77777777" w:rsidR="00516BBC" w:rsidRPr="00236DCF" w:rsidRDefault="00516BBC" w:rsidP="00516BBC">
            <w:pPr>
              <w:spacing w:before="120" w:after="120"/>
              <w:jc w:val="center"/>
              <w:rPr>
                <w:rFonts w:ascii="Times New Roman" w:eastAsia="Calibri" w:hAnsi="Times New Roman" w:cs="Times New Roman"/>
                <w:bCs/>
                <w:iCs/>
                <w:color w:val="000000"/>
                <w:sz w:val="28"/>
                <w:szCs w:val="28"/>
              </w:rPr>
            </w:pPr>
            <w:r w:rsidRPr="00236DCF">
              <w:rPr>
                <w:rFonts w:ascii="Times New Roman" w:eastAsia="Calibri" w:hAnsi="Times New Roman" w:cs="Times New Roman"/>
                <w:bCs/>
                <w:iCs/>
                <w:color w:val="000000"/>
                <w:sz w:val="28"/>
                <w:szCs w:val="28"/>
              </w:rPr>
              <w:t>2</w:t>
            </w:r>
          </w:p>
        </w:tc>
      </w:tr>
    </w:tbl>
    <w:p w14:paraId="72F8A4FB" w14:textId="77777777" w:rsidR="00726778" w:rsidRPr="00415100" w:rsidRDefault="00726778" w:rsidP="00415100">
      <w:pPr>
        <w:spacing w:after="120" w:line="240" w:lineRule="auto"/>
        <w:ind w:firstLine="567"/>
        <w:jc w:val="both"/>
        <w:rPr>
          <w:rFonts w:ascii="Times New Roman" w:hAnsi="Times New Roman" w:cs="Times New Roman"/>
          <w:b/>
          <w:color w:val="000000" w:themeColor="text1"/>
          <w:sz w:val="28"/>
          <w:szCs w:val="28"/>
        </w:rPr>
      </w:pPr>
      <w:r w:rsidRPr="00415100">
        <w:rPr>
          <w:rFonts w:ascii="Times New Roman" w:hAnsi="Times New Roman" w:cs="Times New Roman"/>
          <w:b/>
          <w:color w:val="000000" w:themeColor="text1"/>
          <w:sz w:val="28"/>
          <w:szCs w:val="28"/>
        </w:rPr>
        <w:t>c) Các giải pháp đề xuất để giải quyết vấn đề</w:t>
      </w:r>
    </w:p>
    <w:p w14:paraId="47DE1729" w14:textId="3D42140C" w:rsidR="00726778" w:rsidRPr="00415100" w:rsidRDefault="00726778" w:rsidP="00415100">
      <w:pPr>
        <w:autoSpaceDE w:val="0"/>
        <w:autoSpaceDN w:val="0"/>
        <w:adjustRightInd w:val="0"/>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b/>
          <w:bCs/>
          <w:i/>
          <w:iCs/>
          <w:color w:val="000000" w:themeColor="text1"/>
          <w:sz w:val="28"/>
          <w:szCs w:val="28"/>
        </w:rPr>
        <w:t xml:space="preserve">Giải pháp 1: </w:t>
      </w:r>
      <w:r w:rsidR="00470288" w:rsidRPr="00415100">
        <w:rPr>
          <w:rFonts w:ascii="Times New Roman" w:hAnsi="Times New Roman" w:cs="Times New Roman"/>
          <w:color w:val="000000" w:themeColor="text1"/>
          <w:sz w:val="28"/>
          <w:szCs w:val="28"/>
        </w:rPr>
        <w:t>G</w:t>
      </w:r>
      <w:r w:rsidRPr="00415100">
        <w:rPr>
          <w:rFonts w:ascii="Times New Roman" w:hAnsi="Times New Roman" w:cs="Times New Roman"/>
          <w:color w:val="000000" w:themeColor="text1"/>
          <w:sz w:val="28"/>
          <w:szCs w:val="28"/>
        </w:rPr>
        <w:t>iữ nguyên</w:t>
      </w:r>
      <w:r w:rsidR="00470288" w:rsidRPr="00415100">
        <w:rPr>
          <w:rFonts w:ascii="Times New Roman" w:hAnsi="Times New Roman" w:cs="Times New Roman"/>
          <w:color w:val="000000" w:themeColor="text1"/>
          <w:sz w:val="28"/>
          <w:szCs w:val="28"/>
        </w:rPr>
        <w:t xml:space="preserve"> </w:t>
      </w:r>
      <w:r w:rsidRPr="00415100">
        <w:rPr>
          <w:rFonts w:ascii="Times New Roman" w:hAnsi="Times New Roman" w:cs="Times New Roman"/>
          <w:color w:val="000000" w:themeColor="text1"/>
          <w:sz w:val="28"/>
          <w:szCs w:val="28"/>
        </w:rPr>
        <w:t xml:space="preserve">nội dung </w:t>
      </w:r>
      <w:r w:rsidR="00470288" w:rsidRPr="00415100">
        <w:rPr>
          <w:rFonts w:ascii="Times New Roman" w:hAnsi="Times New Roman" w:cs="Times New Roman"/>
          <w:color w:val="000000" w:themeColor="text1"/>
          <w:sz w:val="28"/>
          <w:szCs w:val="28"/>
        </w:rPr>
        <w:t xml:space="preserve">mức chi đãi ngộ </w:t>
      </w:r>
      <w:r w:rsidRPr="00415100">
        <w:rPr>
          <w:rFonts w:ascii="Times New Roman" w:hAnsi="Times New Roman" w:cs="Times New Roman"/>
          <w:color w:val="000000" w:themeColor="text1"/>
          <w:sz w:val="28"/>
          <w:szCs w:val="28"/>
        </w:rPr>
        <w:t>theo Nghị Quyết số 09/2014/NQ-HĐND ngày 16/7/2014 của Hội đồng nhân dân tỉnh về việc quy định chính sách thu hút, đãi ngộ đối với bác sĩ, dược sĩ đại học và sau đại học về công tác tại các cơ quan, đơn vị y tế công lập trên địa bàn Đắk Nông, giai đoạn 2015-2020.</w:t>
      </w:r>
    </w:p>
    <w:p w14:paraId="2E2B61FA" w14:textId="6D872965" w:rsidR="00726778" w:rsidRPr="00415100" w:rsidRDefault="00726778" w:rsidP="00415100">
      <w:pPr>
        <w:autoSpaceDE w:val="0"/>
        <w:autoSpaceDN w:val="0"/>
        <w:adjustRightInd w:val="0"/>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b/>
          <w:bCs/>
          <w:i/>
          <w:iCs/>
          <w:color w:val="000000" w:themeColor="text1"/>
          <w:sz w:val="28"/>
          <w:szCs w:val="28"/>
        </w:rPr>
        <w:t xml:space="preserve">Giải pháp 2: </w:t>
      </w:r>
      <w:r w:rsidRPr="00415100">
        <w:rPr>
          <w:rFonts w:ascii="Times New Roman" w:hAnsi="Times New Roman" w:cs="Times New Roman"/>
          <w:color w:val="000000" w:themeColor="text1"/>
          <w:sz w:val="28"/>
          <w:szCs w:val="28"/>
        </w:rPr>
        <w:t xml:space="preserve">Xây dựng quy định mới chính sách </w:t>
      </w:r>
      <w:r w:rsidR="0005077E">
        <w:rPr>
          <w:rFonts w:ascii="Times New Roman" w:hAnsi="Times New Roman" w:cs="Times New Roman"/>
          <w:color w:val="000000" w:themeColor="text1"/>
          <w:sz w:val="28"/>
          <w:szCs w:val="28"/>
        </w:rPr>
        <w:t>đãi ngộ</w:t>
      </w:r>
      <w:r w:rsidR="00D14EA7">
        <w:rPr>
          <w:rFonts w:ascii="Times New Roman" w:hAnsi="Times New Roman" w:cs="Times New Roman"/>
          <w:color w:val="000000" w:themeColor="text1"/>
          <w:sz w:val="28"/>
          <w:szCs w:val="28"/>
        </w:rPr>
        <w:t xml:space="preserve"> trong đó nội hàm gồm chính sánh đào tạo</w:t>
      </w:r>
      <w:r w:rsidR="0073354F">
        <w:rPr>
          <w:rFonts w:ascii="Times New Roman" w:hAnsi="Times New Roman" w:cs="Times New Roman"/>
          <w:color w:val="000000" w:themeColor="text1"/>
          <w:sz w:val="28"/>
          <w:szCs w:val="28"/>
        </w:rPr>
        <w:t>, chính sách hỗ trợ hàng tháng</w:t>
      </w:r>
      <w:r w:rsidRPr="00415100">
        <w:rPr>
          <w:rFonts w:ascii="Times New Roman" w:hAnsi="Times New Roman" w:cs="Times New Roman"/>
          <w:color w:val="000000" w:themeColor="text1"/>
          <w:sz w:val="28"/>
          <w:szCs w:val="28"/>
        </w:rPr>
        <w:t>, quy định mức chi hỗ trợ cao hơn cho đối tượng công tác tại các đơn vị y tế ở khu vực khó khăn, đặc biệt khó khăn theo quyết định phê duyệt của cấp có thẩm quyền và công tác ở đơn vị (khoa) pháp y, tâm thần. Chi mức hỗ trợ cao hơn cho các đối tượng có sự chênh lệnh hỗ trợ giữa đại học và sau đại học</w:t>
      </w:r>
      <w:r w:rsidR="00D14EA7">
        <w:rPr>
          <w:rFonts w:ascii="Times New Roman" w:hAnsi="Times New Roman" w:cs="Times New Roman"/>
          <w:color w:val="000000" w:themeColor="text1"/>
          <w:sz w:val="28"/>
          <w:szCs w:val="28"/>
        </w:rPr>
        <w:t xml:space="preserve"> và mở rộng đối tượng cho cán bộ y tế khác có trình độ sau đại học</w:t>
      </w:r>
      <w:r w:rsidRPr="00415100">
        <w:rPr>
          <w:rFonts w:ascii="Times New Roman" w:hAnsi="Times New Roman" w:cs="Times New Roman"/>
          <w:color w:val="000000" w:themeColor="text1"/>
          <w:sz w:val="28"/>
          <w:szCs w:val="28"/>
        </w:rPr>
        <w:t xml:space="preserve">. </w:t>
      </w:r>
    </w:p>
    <w:p w14:paraId="515A84BE" w14:textId="77777777" w:rsidR="00726778" w:rsidRPr="00415100" w:rsidRDefault="00726778" w:rsidP="00415100">
      <w:pPr>
        <w:spacing w:after="120" w:line="240" w:lineRule="auto"/>
        <w:ind w:firstLine="567"/>
        <w:jc w:val="both"/>
        <w:rPr>
          <w:rFonts w:ascii="Times New Roman" w:hAnsi="Times New Roman" w:cs="Times New Roman"/>
          <w:b/>
          <w:bCs/>
          <w:i/>
          <w:iCs/>
          <w:color w:val="000000" w:themeColor="text1"/>
          <w:sz w:val="28"/>
          <w:szCs w:val="28"/>
        </w:rPr>
      </w:pPr>
      <w:r w:rsidRPr="00415100">
        <w:rPr>
          <w:rFonts w:ascii="Times New Roman" w:hAnsi="Times New Roman" w:cs="Times New Roman"/>
          <w:b/>
          <w:bCs/>
          <w:i/>
          <w:iCs/>
          <w:color w:val="000000" w:themeColor="text1"/>
          <w:sz w:val="28"/>
          <w:szCs w:val="28"/>
        </w:rPr>
        <w:t>d) Đánh giá tác động của các giải pháp:</w:t>
      </w:r>
    </w:p>
    <w:p w14:paraId="171238F9" w14:textId="77777777" w:rsidR="0005077E" w:rsidRDefault="00726778" w:rsidP="00415100">
      <w:pPr>
        <w:autoSpaceDE w:val="0"/>
        <w:autoSpaceDN w:val="0"/>
        <w:adjustRightInd w:val="0"/>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b/>
          <w:color w:val="000000" w:themeColor="text1"/>
          <w:sz w:val="28"/>
          <w:szCs w:val="28"/>
        </w:rPr>
        <w:lastRenderedPageBreak/>
        <w:t xml:space="preserve">Giải pháp 1: </w:t>
      </w:r>
      <w:r w:rsidR="00470288" w:rsidRPr="00415100">
        <w:rPr>
          <w:rFonts w:ascii="Times New Roman" w:hAnsi="Times New Roman" w:cs="Times New Roman"/>
          <w:color w:val="000000" w:themeColor="text1"/>
          <w:sz w:val="28"/>
          <w:szCs w:val="28"/>
        </w:rPr>
        <w:t>Giữ nguyên nội dung mức chi đãi ngộ theo Nghị Quyết số 09/2014/NQ-HĐND ngày 16/7/2014 của Hội đồng nhân dân tỉnh về việc quy định chính sách thu hút, đãi ngộ đối với bác sĩ, dược sĩ đại học và sau đại học về công tác tại các cơ quan, đơn vị y tế công lập trên địa bàn Đắk Nông</w:t>
      </w:r>
      <w:r w:rsidR="0005077E">
        <w:rPr>
          <w:rFonts w:ascii="Times New Roman" w:hAnsi="Times New Roman" w:cs="Times New Roman"/>
          <w:color w:val="000000" w:themeColor="text1"/>
          <w:sz w:val="28"/>
          <w:szCs w:val="28"/>
        </w:rPr>
        <w:t>.</w:t>
      </w:r>
    </w:p>
    <w:p w14:paraId="4BDF5293" w14:textId="70A1DA0B" w:rsidR="00726778" w:rsidRPr="00415100" w:rsidRDefault="00726778" w:rsidP="00415100">
      <w:pPr>
        <w:autoSpaceDE w:val="0"/>
        <w:autoSpaceDN w:val="0"/>
        <w:adjustRightInd w:val="0"/>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b/>
          <w:bCs/>
          <w:i/>
          <w:iCs/>
          <w:color w:val="000000" w:themeColor="text1"/>
          <w:sz w:val="28"/>
          <w:szCs w:val="28"/>
        </w:rPr>
        <w:t xml:space="preserve">* Tác động tích cực: </w:t>
      </w:r>
    </w:p>
    <w:p w14:paraId="516FBFC5" w14:textId="77777777" w:rsidR="00726778" w:rsidRPr="00415100" w:rsidRDefault="00726778" w:rsidP="00415100">
      <w:pPr>
        <w:autoSpaceDE w:val="0"/>
        <w:autoSpaceDN w:val="0"/>
        <w:adjustRightInd w:val="0"/>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a) Tác động về thủ tục hành chính</w:t>
      </w:r>
    </w:p>
    <w:p w14:paraId="471CD7C3" w14:textId="77777777" w:rsidR="00726778" w:rsidRPr="00415100" w:rsidRDefault="00726778" w:rsidP="00415100">
      <w:pPr>
        <w:autoSpaceDE w:val="0"/>
        <w:autoSpaceDN w:val="0"/>
        <w:adjustRightInd w:val="0"/>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Chính sách đãi ngộ đã được thực hiện trong 05 qua, thủ tục giải quyết tiếp nhận hồ sơ thu hút đã đi vào nề nếp, từng bước tinh gọn hiệu quả hơn. Chế độ đãi ngộ được giải quyết kịp thời.</w:t>
      </w:r>
    </w:p>
    <w:p w14:paraId="388E1C99" w14:textId="77777777" w:rsidR="00726778" w:rsidRPr="00415100" w:rsidRDefault="00726778" w:rsidP="00415100">
      <w:pPr>
        <w:autoSpaceDE w:val="0"/>
        <w:autoSpaceDN w:val="0"/>
        <w:adjustRightInd w:val="0"/>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 Chính sách đã thực hiện trong giai đoạn 05 năm, các cơ quan, đơn vị thực hiện và đơn vị phối hợp đã đạt kết quả tốt, tích luỹ được các kinh nghiệm triển khai từng bước hiệu quả hơn, nhanh gọn hơn.</w:t>
      </w:r>
    </w:p>
    <w:p w14:paraId="3EEBDB5F" w14:textId="77777777" w:rsidR="00726778" w:rsidRPr="00415100" w:rsidRDefault="00726778" w:rsidP="00415100">
      <w:pPr>
        <w:autoSpaceDE w:val="0"/>
        <w:autoSpaceDN w:val="0"/>
        <w:adjustRightInd w:val="0"/>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 xml:space="preserve">b) Tác động đối với xã hội: </w:t>
      </w:r>
    </w:p>
    <w:p w14:paraId="794B916B" w14:textId="77777777" w:rsidR="00726778" w:rsidRPr="00415100" w:rsidRDefault="00726778" w:rsidP="00415100">
      <w:pPr>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 Ngành y tế là cơ quan thường trực tham mưu trực tiếp để đãi ngộ bác sĩ về công tác tại ngành, đã tác động tích cực đến số lượng, chất lượng bác sĩ của ngành y tế Đắk Nông, góp phần tích cực vào việc bác sĩ yên tâm hơn công tác lâu dài tại địa phường, chất lượng khám, điều trị tăng lên rõ rệt, t</w:t>
      </w:r>
      <w:r w:rsidRPr="00415100">
        <w:rPr>
          <w:rFonts w:ascii="Times New Roman" w:eastAsia="Calibri" w:hAnsi="Times New Roman" w:cs="Times New Roman"/>
          <w:color w:val="000000" w:themeColor="text1"/>
          <w:spacing w:val="-6"/>
          <w:sz w:val="28"/>
          <w:szCs w:val="28"/>
          <w:lang w:val="fr-FR"/>
        </w:rPr>
        <w:t>riển khai nhiều gói dịch vụ kỹ thuật mới, cụ thể như: BVĐK tỉnh đã triển khai thực hiện nhiều kỹ thuật mới: nuôi cấy phân lập vi khuẩn, t</w:t>
      </w:r>
      <w:r w:rsidRPr="00415100">
        <w:rPr>
          <w:rFonts w:ascii="Times New Roman" w:eastAsia="Calibri" w:hAnsi="Times New Roman" w:cs="Times New Roman"/>
          <w:bCs/>
          <w:color w:val="000000" w:themeColor="text1"/>
          <w:spacing w:val="-6"/>
          <w:sz w:val="28"/>
          <w:szCs w:val="28"/>
          <w:lang w:val="fr-FR"/>
        </w:rPr>
        <w:t>hở áp lực dương liên tục điều trị suy hô hấp ở sơ sinh non tháng,</w:t>
      </w:r>
      <w:r w:rsidRPr="00415100">
        <w:rPr>
          <w:rFonts w:ascii="Times New Roman" w:eastAsia="Calibri" w:hAnsi="Times New Roman" w:cs="Times New Roman"/>
          <w:color w:val="000000" w:themeColor="text1"/>
          <w:spacing w:val="-6"/>
          <w:sz w:val="28"/>
          <w:szCs w:val="28"/>
          <w:lang w:val="fr-FR"/>
        </w:rPr>
        <w:t xml:space="preserve"> phẫu thuật kết hợp xương trên màn hình tăng sáng, kết hợp xương bằng nẹp khóa  gãy gần khớp, phẫu thuật vi phẫu, phẫu thuật thay khớp háng toàn phần và bán phần, phẫu thuật nội soi khớp gối tái tạo dây chằng chéo trước và tái tạo dây chằng bên trong khớp gối; phẫu thuật nội soi khớp gối cắt sụn chêm, khâu sụn chêm; phẫu thuật phaco, cấy chỉ.v.v.Các đơn vị tuyến huyện đã triển khai các danh mục mới như: đo hoạt độ Amylase, định lượng canxi ion hóa, CT Scanner, chạy thận nhân tạo, đo loãng xương toàn thân. T</w:t>
      </w:r>
      <w:r w:rsidRPr="00415100">
        <w:rPr>
          <w:rFonts w:ascii="Times New Roman" w:hAnsi="Times New Roman" w:cs="Times New Roman"/>
          <w:color w:val="000000" w:themeColor="text1"/>
          <w:sz w:val="28"/>
          <w:szCs w:val="28"/>
        </w:rPr>
        <w:t>hái độ phục vụ của nhân dân của đội ngũ y, bác sĩ có chuyển biến tích cực giảm thiểu số lượng bệnh nhân chuyển tuyến và từng bước tạo được niềm tin của người dân.</w:t>
      </w:r>
    </w:p>
    <w:p w14:paraId="6316A1C4" w14:textId="1C0B12FD" w:rsidR="00726778" w:rsidRPr="00415100" w:rsidRDefault="00726778" w:rsidP="00415100">
      <w:pPr>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 xml:space="preserve">Các đối tượng đã được hưởng </w:t>
      </w:r>
      <w:r w:rsidR="00A130A8">
        <w:rPr>
          <w:rFonts w:ascii="Times New Roman" w:hAnsi="Times New Roman" w:cs="Times New Roman"/>
          <w:color w:val="000000" w:themeColor="text1"/>
          <w:sz w:val="28"/>
          <w:szCs w:val="28"/>
        </w:rPr>
        <w:t>hỗ trợ</w:t>
      </w:r>
      <w:r w:rsidRPr="00415100">
        <w:rPr>
          <w:rFonts w:ascii="Times New Roman" w:hAnsi="Times New Roman" w:cs="Times New Roman"/>
          <w:color w:val="000000" w:themeColor="text1"/>
          <w:sz w:val="28"/>
          <w:szCs w:val="28"/>
        </w:rPr>
        <w:t xml:space="preserve"> hàng tháng, kịp thời củng cố thêm cho đời sống kinh tế, tăng thêm mức thu nhập hàng tháng, tạo động lực và cơ sở để cống hiến cho ngành y tế ổn định lâu dài theo cam kết.</w:t>
      </w:r>
    </w:p>
    <w:p w14:paraId="7648CB9E" w14:textId="77777777" w:rsidR="00726778" w:rsidRPr="00415100" w:rsidRDefault="00726778" w:rsidP="00415100">
      <w:pPr>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Chính sách đãi ngộ đã tác động tích cực đến cả số lượng và chất lượng bác sĩ của ngành y tế Đắk Nông, trên cơ sở đó chất lượng khám, điều trị tăng lên rõ rệt, các dịch vụ kỹ thuật mới được triển khai, thái độ phục vụ của nhân dân của đội ngũ y, bác sĩ có chuyển biến tích cực giảm thiểu số lượng bệnh nhân chuyển tuyến và từng bước tạo được niềm tin của người dân (tỷ lệ sự hài lòng của người bệnh, người nhà bệnh nhân theo phần mềm thống kê của Bộ Y tế đối với ngành y tế tỉnh Đắk Nông đạt trên 80%.).</w:t>
      </w:r>
    </w:p>
    <w:p w14:paraId="61B8706C" w14:textId="77777777" w:rsidR="00726778" w:rsidRPr="00415100" w:rsidRDefault="00726778" w:rsidP="00415100">
      <w:pPr>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Người dân được tiếp cận nhiều hơn với các dịch vụ y tế có chuyên môn sâu.</w:t>
      </w:r>
    </w:p>
    <w:p w14:paraId="7BBDBB2B" w14:textId="6EE59719" w:rsidR="00726778" w:rsidRPr="00415100" w:rsidRDefault="00726778" w:rsidP="00415100">
      <w:pPr>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lastRenderedPageBreak/>
        <w:t>Giảm thi</w:t>
      </w:r>
      <w:r w:rsidR="00B12AFC" w:rsidRPr="00415100">
        <w:rPr>
          <w:rFonts w:ascii="Times New Roman" w:hAnsi="Times New Roman" w:cs="Times New Roman"/>
          <w:color w:val="000000" w:themeColor="text1"/>
          <w:sz w:val="28"/>
          <w:szCs w:val="28"/>
        </w:rPr>
        <w:t>ể</w:t>
      </w:r>
      <w:r w:rsidRPr="00415100">
        <w:rPr>
          <w:rFonts w:ascii="Times New Roman" w:hAnsi="Times New Roman" w:cs="Times New Roman"/>
          <w:color w:val="000000" w:themeColor="text1"/>
          <w:sz w:val="28"/>
          <w:szCs w:val="28"/>
        </w:rPr>
        <w:t>u bệnh nhân chuyển tuyến thông qua đó tiết kiệm thời gian, chi phí khi vào viện.</w:t>
      </w:r>
    </w:p>
    <w:p w14:paraId="38C25BF4" w14:textId="77777777" w:rsidR="00726778" w:rsidRPr="00415100" w:rsidRDefault="00726778" w:rsidP="00415100">
      <w:pPr>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c) Tác động đối với kinh tế, ngân sách địa phương</w:t>
      </w:r>
    </w:p>
    <w:p w14:paraId="44803664" w14:textId="2923F3E5" w:rsidR="00726778" w:rsidRPr="00D14EA7" w:rsidRDefault="00A410E9" w:rsidP="00415100">
      <w:pPr>
        <w:spacing w:after="120" w:line="240" w:lineRule="auto"/>
        <w:ind w:firstLine="567"/>
        <w:jc w:val="both"/>
        <w:rPr>
          <w:rFonts w:ascii="Times New Roman" w:hAnsi="Times New Roman" w:cs="Times New Roman"/>
          <w:color w:val="000000" w:themeColor="text1"/>
          <w:sz w:val="28"/>
          <w:szCs w:val="28"/>
        </w:rPr>
      </w:pPr>
      <w:r w:rsidRPr="00D14EA7">
        <w:rPr>
          <w:rFonts w:ascii="Times New Roman" w:hAnsi="Times New Roman" w:cs="Times New Roman"/>
          <w:color w:val="000000" w:themeColor="text1"/>
          <w:sz w:val="28"/>
          <w:szCs w:val="28"/>
        </w:rPr>
        <w:t>Nếu</w:t>
      </w:r>
      <w:r w:rsidRPr="00D14EA7">
        <w:rPr>
          <w:rFonts w:ascii="Times New Roman" w:hAnsi="Times New Roman" w:cs="Times New Roman"/>
          <w:color w:val="000000" w:themeColor="text1"/>
          <w:sz w:val="28"/>
          <w:szCs w:val="28"/>
          <w:lang w:val="vi-VN"/>
        </w:rPr>
        <w:t xml:space="preserve"> giữ nguyên m</w:t>
      </w:r>
      <w:r w:rsidR="00726778" w:rsidRPr="00D14EA7">
        <w:rPr>
          <w:rFonts w:ascii="Times New Roman" w:hAnsi="Times New Roman" w:cs="Times New Roman"/>
          <w:color w:val="000000" w:themeColor="text1"/>
          <w:sz w:val="28"/>
          <w:szCs w:val="28"/>
        </w:rPr>
        <w:t xml:space="preserve">ức chi đãi ngộ quy định Nghị quyết </w:t>
      </w:r>
      <w:r w:rsidR="009D7E0C" w:rsidRPr="00D14EA7">
        <w:rPr>
          <w:rFonts w:ascii="Times New Roman" w:hAnsi="Times New Roman" w:cs="Times New Roman"/>
          <w:color w:val="000000" w:themeColor="text1"/>
          <w:sz w:val="28"/>
          <w:szCs w:val="28"/>
        </w:rPr>
        <w:t xml:space="preserve">số </w:t>
      </w:r>
      <w:r w:rsidR="00726778" w:rsidRPr="00D14EA7">
        <w:rPr>
          <w:rFonts w:ascii="Times New Roman" w:hAnsi="Times New Roman" w:cs="Times New Roman"/>
          <w:color w:val="000000" w:themeColor="text1"/>
          <w:sz w:val="28"/>
          <w:szCs w:val="28"/>
        </w:rPr>
        <w:t xml:space="preserve">09/2014/NQ-HĐND ngày 16/7/2014 phù hợp và thuận lợi với điều kiện nguồn vốn ngân sách địa phương rất khó khăn. Giai đoạn từ </w:t>
      </w:r>
      <w:r w:rsidRPr="00D14EA7">
        <w:rPr>
          <w:rFonts w:ascii="Times New Roman" w:hAnsi="Times New Roman" w:cs="Times New Roman"/>
          <w:color w:val="000000" w:themeColor="text1"/>
          <w:sz w:val="28"/>
          <w:szCs w:val="28"/>
        </w:rPr>
        <w:t>năm</w:t>
      </w:r>
      <w:r w:rsidRPr="00D14EA7">
        <w:rPr>
          <w:rFonts w:ascii="Times New Roman" w:hAnsi="Times New Roman" w:cs="Times New Roman"/>
          <w:color w:val="000000" w:themeColor="text1"/>
          <w:sz w:val="28"/>
          <w:szCs w:val="28"/>
          <w:lang w:val="vi-VN"/>
        </w:rPr>
        <w:t xml:space="preserve"> 20</w:t>
      </w:r>
      <w:r w:rsidR="00D14EA7" w:rsidRPr="00D14EA7">
        <w:rPr>
          <w:rFonts w:ascii="Times New Roman" w:hAnsi="Times New Roman" w:cs="Times New Roman"/>
          <w:color w:val="000000" w:themeColor="text1"/>
          <w:sz w:val="28"/>
          <w:szCs w:val="28"/>
        </w:rPr>
        <w:t>15</w:t>
      </w:r>
      <w:r w:rsidRPr="00D14EA7">
        <w:rPr>
          <w:rFonts w:ascii="Times New Roman" w:hAnsi="Times New Roman" w:cs="Times New Roman"/>
          <w:color w:val="000000" w:themeColor="text1"/>
          <w:sz w:val="28"/>
          <w:szCs w:val="28"/>
          <w:lang w:val="vi-VN"/>
        </w:rPr>
        <w:t xml:space="preserve"> đến năm 20</w:t>
      </w:r>
      <w:r w:rsidR="00D14EA7" w:rsidRPr="00D14EA7">
        <w:rPr>
          <w:rFonts w:ascii="Times New Roman" w:hAnsi="Times New Roman" w:cs="Times New Roman"/>
          <w:color w:val="000000" w:themeColor="text1"/>
          <w:sz w:val="28"/>
          <w:szCs w:val="28"/>
        </w:rPr>
        <w:t>20 đã chi</w:t>
      </w:r>
      <w:r w:rsidR="00D14EA7">
        <w:rPr>
          <w:rFonts w:ascii="Times New Roman" w:hAnsi="Times New Roman" w:cs="Times New Roman"/>
          <w:color w:val="000000" w:themeColor="text1"/>
          <w:sz w:val="28"/>
          <w:szCs w:val="28"/>
        </w:rPr>
        <w:t xml:space="preserve"> </w:t>
      </w:r>
      <w:r w:rsidR="00726778" w:rsidRPr="00D14EA7">
        <w:rPr>
          <w:rFonts w:ascii="Times New Roman" w:hAnsi="Times New Roman" w:cs="Times New Roman"/>
          <w:color w:val="000000" w:themeColor="text1"/>
          <w:sz w:val="28"/>
          <w:szCs w:val="28"/>
        </w:rPr>
        <w:t xml:space="preserve">là </w:t>
      </w:r>
      <w:r w:rsidR="006C5491" w:rsidRPr="00D14EA7">
        <w:rPr>
          <w:rFonts w:ascii="Times New Roman" w:hAnsi="Times New Roman" w:cs="Times New Roman"/>
          <w:color w:val="000000" w:themeColor="text1"/>
          <w:sz w:val="28"/>
          <w:szCs w:val="28"/>
        </w:rPr>
        <w:t>28</w:t>
      </w:r>
      <w:r w:rsidR="00726778" w:rsidRPr="00D14EA7">
        <w:rPr>
          <w:rFonts w:ascii="Times New Roman" w:hAnsi="Times New Roman" w:cs="Times New Roman"/>
          <w:color w:val="000000" w:themeColor="text1"/>
          <w:sz w:val="28"/>
          <w:szCs w:val="28"/>
        </w:rPr>
        <w:t>.000.000.000</w:t>
      </w:r>
      <w:r w:rsidR="00D14EA7" w:rsidRPr="00D14EA7">
        <w:rPr>
          <w:rFonts w:ascii="Times New Roman" w:hAnsi="Times New Roman" w:cs="Times New Roman"/>
          <w:color w:val="000000" w:themeColor="text1"/>
          <w:sz w:val="28"/>
          <w:szCs w:val="28"/>
        </w:rPr>
        <w:t xml:space="preserve"> </w:t>
      </w:r>
      <w:r w:rsidR="00726778" w:rsidRPr="00D14EA7">
        <w:rPr>
          <w:rFonts w:ascii="Times New Roman" w:hAnsi="Times New Roman" w:cs="Times New Roman"/>
          <w:color w:val="000000" w:themeColor="text1"/>
          <w:sz w:val="28"/>
          <w:szCs w:val="28"/>
        </w:rPr>
        <w:t>đồng</w:t>
      </w:r>
      <w:r w:rsidR="00D14EA7" w:rsidRPr="00D14EA7">
        <w:rPr>
          <w:rFonts w:ascii="Times New Roman" w:hAnsi="Times New Roman" w:cs="Times New Roman"/>
          <w:color w:val="000000" w:themeColor="text1"/>
          <w:sz w:val="28"/>
          <w:szCs w:val="28"/>
        </w:rPr>
        <w:t xml:space="preserve">/ 5 năm/2629 lượt. </w:t>
      </w:r>
      <w:r w:rsidR="00726778" w:rsidRPr="00D14EA7">
        <w:rPr>
          <w:rFonts w:ascii="Times New Roman" w:hAnsi="Times New Roman" w:cs="Times New Roman"/>
          <w:color w:val="000000" w:themeColor="text1"/>
          <w:sz w:val="28"/>
          <w:szCs w:val="28"/>
        </w:rPr>
        <w:t>Với mức chi vừa phải này sẽ phù hợp với tình hình thực tế của tỉnh, bên cạnh việc ưu tiên đầu tư cho y tế, còn sẽ đầu tư, ưu tiên cho các ngành, lĩnh vực cần đầu tư khác.</w:t>
      </w:r>
    </w:p>
    <w:p w14:paraId="05B36E54" w14:textId="77777777" w:rsidR="00726778" w:rsidRPr="00415100" w:rsidRDefault="00726778" w:rsidP="00415100">
      <w:pPr>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 xml:space="preserve">d) Tác động về giới: </w:t>
      </w:r>
    </w:p>
    <w:p w14:paraId="4F9C3161" w14:textId="6B32C10A" w:rsidR="00726778" w:rsidRPr="00415100" w:rsidRDefault="00726778" w:rsidP="00415100">
      <w:pPr>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 xml:space="preserve">Tổng số bác sĩ, dược sĩ được hưởng đãi ngộ </w:t>
      </w:r>
      <w:r w:rsidR="007B726F" w:rsidRPr="00415100">
        <w:rPr>
          <w:rFonts w:ascii="Times New Roman" w:hAnsi="Times New Roman" w:cs="Times New Roman"/>
          <w:color w:val="000000" w:themeColor="text1"/>
          <w:sz w:val="28"/>
          <w:szCs w:val="28"/>
        </w:rPr>
        <w:t>đến</w:t>
      </w:r>
      <w:r w:rsidR="007B726F" w:rsidRPr="00415100">
        <w:rPr>
          <w:rFonts w:ascii="Times New Roman" w:hAnsi="Times New Roman" w:cs="Times New Roman"/>
          <w:color w:val="000000" w:themeColor="text1"/>
          <w:sz w:val="28"/>
          <w:szCs w:val="28"/>
          <w:lang w:val="vi-VN"/>
        </w:rPr>
        <w:t xml:space="preserve"> tháng 12/2020</w:t>
      </w:r>
      <w:r w:rsidRPr="00415100">
        <w:rPr>
          <w:rFonts w:ascii="Times New Roman" w:hAnsi="Times New Roman" w:cs="Times New Roman"/>
          <w:color w:val="000000" w:themeColor="text1"/>
          <w:sz w:val="28"/>
          <w:szCs w:val="28"/>
        </w:rPr>
        <w:t xml:space="preserve"> là </w:t>
      </w:r>
      <w:r w:rsidR="00D14EA7">
        <w:rPr>
          <w:rFonts w:ascii="Times New Roman" w:hAnsi="Times New Roman" w:cs="Times New Roman"/>
          <w:color w:val="000000" w:themeColor="text1"/>
          <w:sz w:val="28"/>
          <w:szCs w:val="28"/>
        </w:rPr>
        <w:t>2629 lượt</w:t>
      </w:r>
      <w:r w:rsidRPr="00415100">
        <w:rPr>
          <w:rFonts w:ascii="Times New Roman" w:hAnsi="Times New Roman" w:cs="Times New Roman"/>
          <w:color w:val="000000" w:themeColor="text1"/>
          <w:sz w:val="28"/>
          <w:szCs w:val="28"/>
        </w:rPr>
        <w:t xml:space="preserve">, trong đó có cán bộ nữ </w:t>
      </w:r>
      <w:r w:rsidR="00D14EA7">
        <w:rPr>
          <w:rFonts w:ascii="Times New Roman" w:hAnsi="Times New Roman" w:cs="Times New Roman"/>
          <w:color w:val="000000" w:themeColor="text1"/>
          <w:sz w:val="28"/>
          <w:szCs w:val="28"/>
        </w:rPr>
        <w:t xml:space="preserve">chiếm </w:t>
      </w:r>
      <w:r w:rsidRPr="00415100">
        <w:rPr>
          <w:rFonts w:ascii="Times New Roman" w:hAnsi="Times New Roman" w:cs="Times New Roman"/>
          <w:color w:val="000000" w:themeColor="text1"/>
          <w:sz w:val="28"/>
          <w:szCs w:val="28"/>
        </w:rPr>
        <w:t xml:space="preserve">46%. Chính sách </w:t>
      </w:r>
      <w:r w:rsidR="007B726F" w:rsidRPr="00415100">
        <w:rPr>
          <w:rFonts w:ascii="Times New Roman" w:hAnsi="Times New Roman" w:cs="Times New Roman"/>
          <w:color w:val="000000" w:themeColor="text1"/>
          <w:sz w:val="28"/>
          <w:szCs w:val="28"/>
        </w:rPr>
        <w:t>này</w:t>
      </w:r>
      <w:r w:rsidR="007B726F" w:rsidRPr="00415100">
        <w:rPr>
          <w:rFonts w:ascii="Times New Roman" w:hAnsi="Times New Roman" w:cs="Times New Roman"/>
          <w:color w:val="000000" w:themeColor="text1"/>
          <w:sz w:val="28"/>
          <w:szCs w:val="28"/>
          <w:lang w:val="vi-VN"/>
        </w:rPr>
        <w:t xml:space="preserve"> nếu được áp dụng nguyên mức chi củ theo Nghị quyết</w:t>
      </w:r>
      <w:r w:rsidR="009D7E0C">
        <w:rPr>
          <w:rFonts w:ascii="Times New Roman" w:hAnsi="Times New Roman" w:cs="Times New Roman"/>
          <w:color w:val="000000" w:themeColor="text1"/>
          <w:sz w:val="28"/>
          <w:szCs w:val="28"/>
        </w:rPr>
        <w:t xml:space="preserve"> số</w:t>
      </w:r>
      <w:r w:rsidR="007B726F" w:rsidRPr="00415100">
        <w:rPr>
          <w:rFonts w:ascii="Times New Roman" w:hAnsi="Times New Roman" w:cs="Times New Roman"/>
          <w:color w:val="000000" w:themeColor="text1"/>
          <w:sz w:val="28"/>
          <w:szCs w:val="28"/>
          <w:lang w:val="vi-VN"/>
        </w:rPr>
        <w:t xml:space="preserve"> 09/2014/NQ-HĐND </w:t>
      </w:r>
      <w:r w:rsidRPr="00415100">
        <w:rPr>
          <w:rFonts w:ascii="Times New Roman" w:hAnsi="Times New Roman" w:cs="Times New Roman"/>
          <w:color w:val="000000" w:themeColor="text1"/>
          <w:sz w:val="28"/>
          <w:szCs w:val="28"/>
        </w:rPr>
        <w:t xml:space="preserve">tạo điều kiện để các đối tượng là nữ tiếp tục được hưởng chính sách đãi ngộ, kịp thời hỗ trợ về mặt kinh tế cho các đối tượng này. </w:t>
      </w:r>
    </w:p>
    <w:p w14:paraId="361F3E2A" w14:textId="77777777" w:rsidR="00726778" w:rsidRPr="00415100" w:rsidRDefault="00726778" w:rsidP="00415100">
      <w:pPr>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đ) Tác động đối với hệ thống pháp luật</w:t>
      </w:r>
    </w:p>
    <w:p w14:paraId="67A0A89F" w14:textId="19BD0C76" w:rsidR="00726778" w:rsidRPr="00415100" w:rsidRDefault="0021576C" w:rsidP="00415100">
      <w:pPr>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Giữ</w:t>
      </w:r>
      <w:r w:rsidRPr="00415100">
        <w:rPr>
          <w:rFonts w:ascii="Times New Roman" w:hAnsi="Times New Roman" w:cs="Times New Roman"/>
          <w:color w:val="000000" w:themeColor="text1"/>
          <w:sz w:val="28"/>
          <w:szCs w:val="28"/>
          <w:lang w:val="vi-VN"/>
        </w:rPr>
        <w:t xml:space="preserve"> nguyên nội dung mức chi </w:t>
      </w:r>
      <w:r w:rsidR="00726778" w:rsidRPr="00415100">
        <w:rPr>
          <w:rFonts w:ascii="Times New Roman" w:hAnsi="Times New Roman" w:cs="Times New Roman"/>
          <w:color w:val="000000" w:themeColor="text1"/>
          <w:sz w:val="28"/>
          <w:szCs w:val="28"/>
        </w:rPr>
        <w:t xml:space="preserve">trên cơ sở nền tảng pháp luật đã được căn cứ và áp dụng các quy định hiện hành tạo điều kiện để tiếp tục thực hiện đảm bảo theo đúng quy định. Việc tiếp tục duy trì nghị quyết </w:t>
      </w:r>
      <w:r w:rsidR="00110FE4" w:rsidRPr="00415100">
        <w:rPr>
          <w:rFonts w:ascii="Times New Roman" w:hAnsi="Times New Roman" w:cs="Times New Roman"/>
          <w:color w:val="000000" w:themeColor="text1"/>
          <w:sz w:val="28"/>
          <w:szCs w:val="28"/>
        </w:rPr>
        <w:t>mới</w:t>
      </w:r>
      <w:r w:rsidR="00110FE4" w:rsidRPr="00415100">
        <w:rPr>
          <w:rFonts w:ascii="Times New Roman" w:hAnsi="Times New Roman" w:cs="Times New Roman"/>
          <w:color w:val="000000" w:themeColor="text1"/>
          <w:sz w:val="28"/>
          <w:szCs w:val="28"/>
          <w:lang w:val="vi-VN"/>
        </w:rPr>
        <w:t xml:space="preserve"> mức chi củ </w:t>
      </w:r>
      <w:r w:rsidR="00726778" w:rsidRPr="00415100">
        <w:rPr>
          <w:rFonts w:ascii="Times New Roman" w:hAnsi="Times New Roman" w:cs="Times New Roman"/>
          <w:color w:val="000000" w:themeColor="text1"/>
          <w:sz w:val="28"/>
          <w:szCs w:val="28"/>
        </w:rPr>
        <w:t xml:space="preserve">tạo nên tính ổn định đối với hệ thống pháp luật. </w:t>
      </w:r>
    </w:p>
    <w:p w14:paraId="1971D406" w14:textId="77777777" w:rsidR="00726778" w:rsidRPr="00415100" w:rsidRDefault="00726778" w:rsidP="00415100">
      <w:pPr>
        <w:autoSpaceDE w:val="0"/>
        <w:autoSpaceDN w:val="0"/>
        <w:adjustRightInd w:val="0"/>
        <w:spacing w:after="120" w:line="240" w:lineRule="auto"/>
        <w:ind w:firstLine="567"/>
        <w:jc w:val="both"/>
        <w:rPr>
          <w:rFonts w:ascii="Times New Roman" w:hAnsi="Times New Roman" w:cs="Times New Roman"/>
          <w:b/>
          <w:bCs/>
          <w:i/>
          <w:iCs/>
          <w:color w:val="000000" w:themeColor="text1"/>
          <w:sz w:val="28"/>
          <w:szCs w:val="28"/>
        </w:rPr>
      </w:pPr>
      <w:r w:rsidRPr="00415100">
        <w:rPr>
          <w:rFonts w:ascii="Times New Roman" w:hAnsi="Times New Roman" w:cs="Times New Roman"/>
          <w:i/>
          <w:iCs/>
          <w:color w:val="000000" w:themeColor="text1"/>
          <w:sz w:val="28"/>
          <w:szCs w:val="28"/>
        </w:rPr>
        <w:t xml:space="preserve">* </w:t>
      </w:r>
      <w:r w:rsidRPr="00415100">
        <w:rPr>
          <w:rFonts w:ascii="Times New Roman" w:hAnsi="Times New Roman" w:cs="Times New Roman"/>
          <w:b/>
          <w:bCs/>
          <w:i/>
          <w:iCs/>
          <w:color w:val="000000" w:themeColor="text1"/>
          <w:sz w:val="28"/>
          <w:szCs w:val="28"/>
        </w:rPr>
        <w:t xml:space="preserve">Tác động tiêu cực: </w:t>
      </w:r>
    </w:p>
    <w:p w14:paraId="3EDFB21C" w14:textId="77777777" w:rsidR="00726778" w:rsidRPr="00415100" w:rsidRDefault="00726778" w:rsidP="00415100">
      <w:pPr>
        <w:autoSpaceDE w:val="0"/>
        <w:autoSpaceDN w:val="0"/>
        <w:adjustRightInd w:val="0"/>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a) Tác động về thủ tục hành chính</w:t>
      </w:r>
    </w:p>
    <w:p w14:paraId="26C0C466" w14:textId="526C6DB0" w:rsidR="00726778" w:rsidRPr="00415100" w:rsidRDefault="00726778" w:rsidP="00415100">
      <w:pPr>
        <w:autoSpaceDE w:val="0"/>
        <w:autoSpaceDN w:val="0"/>
        <w:adjustRightInd w:val="0"/>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 xml:space="preserve">Áp dụng theo thủ tục hành chính củ có những mặt tích cực nhưng cũng còn một số hạn chế chưa phù hợp với tình hình thực tế, một số quy định về chính sách thủ tục cần phải điều chỉnh, sửa đổi, bổ sung cho phù hợp với quy định hiện </w:t>
      </w:r>
      <w:r w:rsidR="0082786E" w:rsidRPr="00415100">
        <w:rPr>
          <w:rFonts w:ascii="Times New Roman" w:hAnsi="Times New Roman" w:cs="Times New Roman"/>
          <w:color w:val="000000" w:themeColor="text1"/>
          <w:sz w:val="28"/>
          <w:szCs w:val="28"/>
        </w:rPr>
        <w:t>hành</w:t>
      </w:r>
      <w:r w:rsidR="0082786E" w:rsidRPr="00415100">
        <w:rPr>
          <w:rFonts w:ascii="Times New Roman" w:hAnsi="Times New Roman" w:cs="Times New Roman"/>
          <w:color w:val="000000" w:themeColor="text1"/>
          <w:sz w:val="28"/>
          <w:szCs w:val="28"/>
          <w:lang w:val="vi-VN"/>
        </w:rPr>
        <w:t>, thời gian giải quyết, thủ tục chưa thật tinh gọn.</w:t>
      </w:r>
      <w:r w:rsidRPr="00415100">
        <w:rPr>
          <w:rFonts w:ascii="Times New Roman" w:hAnsi="Times New Roman" w:cs="Times New Roman"/>
          <w:color w:val="000000" w:themeColor="text1"/>
          <w:sz w:val="28"/>
          <w:szCs w:val="28"/>
        </w:rPr>
        <w:t xml:space="preserve"> </w:t>
      </w:r>
    </w:p>
    <w:p w14:paraId="4C3B49EE" w14:textId="77777777" w:rsidR="00726778" w:rsidRPr="00415100" w:rsidRDefault="00726778" w:rsidP="00415100">
      <w:pPr>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 xml:space="preserve">Một số quy định không phù hợp với thực tế nên cơ quan nhà nước khi thực hiện gặp nhiều khó khăn và không thực hiện được như: </w:t>
      </w:r>
    </w:p>
    <w:p w14:paraId="1990173D" w14:textId="77777777" w:rsidR="00726778" w:rsidRPr="00415100" w:rsidRDefault="00726778" w:rsidP="00415100">
      <w:pPr>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Chính sách ưu tiên mua đất làm nhà với giá sàn không thực hiện được.</w:t>
      </w:r>
    </w:p>
    <w:p w14:paraId="47D84897" w14:textId="77777777" w:rsidR="00726778" w:rsidRPr="00415100" w:rsidRDefault="00726778" w:rsidP="00415100">
      <w:pPr>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Chính sách ưu tiên bố trí tiếp nhận vợ hoặc chồng hoặc con ruột vào làm việc tại các cơ quan, đơn vị trong tỉnh không thực hiện được.</w:t>
      </w:r>
    </w:p>
    <w:p w14:paraId="4F65A2FE" w14:textId="77777777" w:rsidR="00726778" w:rsidRPr="00415100" w:rsidRDefault="00726778" w:rsidP="00415100">
      <w:pPr>
        <w:autoSpaceDE w:val="0"/>
        <w:autoSpaceDN w:val="0"/>
        <w:adjustRightInd w:val="0"/>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 xml:space="preserve">b) Tác động đối với xã hội: </w:t>
      </w:r>
    </w:p>
    <w:p w14:paraId="092AD7D3" w14:textId="74DC9440" w:rsidR="00726778" w:rsidRPr="00415100" w:rsidRDefault="00726778" w:rsidP="00415100">
      <w:pPr>
        <w:autoSpaceDE w:val="0"/>
        <w:autoSpaceDN w:val="0"/>
        <w:adjustRightInd w:val="0"/>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 xml:space="preserve">Mức hỗ trợ </w:t>
      </w:r>
      <w:r w:rsidR="007A646B" w:rsidRPr="00415100">
        <w:rPr>
          <w:rFonts w:ascii="Times New Roman" w:hAnsi="Times New Roman" w:cs="Times New Roman"/>
          <w:color w:val="000000" w:themeColor="text1"/>
          <w:sz w:val="28"/>
          <w:szCs w:val="28"/>
        </w:rPr>
        <w:t>chưa phù hợp, chưa</w:t>
      </w:r>
      <w:r w:rsidRPr="00415100">
        <w:rPr>
          <w:rFonts w:ascii="Times New Roman" w:hAnsi="Times New Roman" w:cs="Times New Roman"/>
          <w:color w:val="000000" w:themeColor="text1"/>
          <w:sz w:val="28"/>
          <w:szCs w:val="28"/>
        </w:rPr>
        <w:t xml:space="preserve"> cao là một trong những nguyên nhân bác sĩ, bác sĩ sau đại học, dược sĩ, dược sĩ sau đại học và các chuyên môn y tế khác sau đại học có xu hướng thôi việc, chuyển công tác sang lĩnh vực tư nhân hoặc sang các tỉnh, thành phố khác với mức thu nhập cao hơn, tình trạng chảy máu chất xám này kéo dài, sẽ làm ảnh hưởng không tốt để thực hiện chỉ tiêu đến năm 2025 đạt </w:t>
      </w:r>
      <w:r w:rsidR="00053149" w:rsidRPr="00415100">
        <w:rPr>
          <w:rFonts w:ascii="Times New Roman" w:hAnsi="Times New Roman" w:cs="Times New Roman"/>
          <w:color w:val="000000" w:themeColor="text1"/>
          <w:sz w:val="28"/>
          <w:szCs w:val="28"/>
        </w:rPr>
        <w:lastRenderedPageBreak/>
        <w:t>8</w:t>
      </w:r>
      <w:r w:rsidRPr="00415100">
        <w:rPr>
          <w:rFonts w:ascii="Times New Roman" w:hAnsi="Times New Roman" w:cs="Times New Roman"/>
          <w:color w:val="000000" w:themeColor="text1"/>
          <w:sz w:val="28"/>
          <w:szCs w:val="28"/>
        </w:rPr>
        <w:t>,9 bác sĩ, 2,5 dược sĩ đại học hoặc việc nâng tỷ lệ cán bộ y tế sau đại học tăng lên.</w:t>
      </w:r>
    </w:p>
    <w:p w14:paraId="4BA65C32" w14:textId="77777777" w:rsidR="00726778" w:rsidRPr="00415100" w:rsidRDefault="00726778" w:rsidP="00415100">
      <w:pPr>
        <w:autoSpaceDE w:val="0"/>
        <w:autoSpaceDN w:val="0"/>
        <w:adjustRightInd w:val="0"/>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 xml:space="preserve">Chính sách đãi ngộ chưa ưu tiên hơn cho người đã công tác lâu năm có kinh nghiệm, dẫn đến tình trạng một số bác sĩ có kinh nghiệm công tác lâu năm thôi việc hoặc chuyển công tác. </w:t>
      </w:r>
    </w:p>
    <w:p w14:paraId="482BB9E3" w14:textId="7781B4E4" w:rsidR="00726778" w:rsidRPr="00415100" w:rsidRDefault="00726778" w:rsidP="00415100">
      <w:pPr>
        <w:tabs>
          <w:tab w:val="right" w:pos="9072"/>
        </w:tabs>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Mức hỗ trợ đãi ngộ hiện hành</w:t>
      </w:r>
      <w:r w:rsidR="007A646B" w:rsidRPr="00415100">
        <w:rPr>
          <w:rFonts w:ascii="Times New Roman" w:hAnsi="Times New Roman" w:cs="Times New Roman"/>
          <w:color w:val="000000" w:themeColor="text1"/>
          <w:sz w:val="28"/>
          <w:szCs w:val="28"/>
        </w:rPr>
        <w:t xml:space="preserve"> chưa cao, chưa phù hợp </w:t>
      </w:r>
      <w:r w:rsidRPr="00415100">
        <w:rPr>
          <w:rFonts w:ascii="Times New Roman" w:hAnsi="Times New Roman" w:cs="Times New Roman"/>
          <w:color w:val="000000" w:themeColor="text1"/>
          <w:sz w:val="28"/>
          <w:szCs w:val="28"/>
        </w:rPr>
        <w:t>là một trong những nguyên nhân bác sĩ, bác sĩ sau đại học thôi việc, chuyển công tác, tình trạng chảy máu chất xám đặc biệt là bác sĩ, bác sĩ sau đại học trở lên phổ biến, bác sĩ có nhiều năm kinh nghiệm có xu hướng chuyển sang lĩnh vực tư nhân để tự làm riêng hoặc sang làm việc ở đơn vị y tế tư nhân hoặc chuyển đến các tỉnh, cơ sở làm việc có điều kiện thu nhập cao hơn.</w:t>
      </w:r>
    </w:p>
    <w:p w14:paraId="50871D7E" w14:textId="77777777" w:rsidR="00726778" w:rsidRPr="00415100" w:rsidRDefault="00726778" w:rsidP="00415100">
      <w:pPr>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Theo Báo cáo số 46/BC-ĐUK ngày 22/11/2019 của Đảng ủy khối các cơ quan và Doanh nghiệp tỉnh, thì nguyên nhân chủ yếu khiến cán bộ y tế là bác sĩ và chuyên môn y tế sau đại học thôi việc, chuyển công tác, số tiền đãi ngộ này hàng tháng thấp, thu nhập tăng thêm không đáng kể để cải thiện cuộc sống.</w:t>
      </w:r>
    </w:p>
    <w:p w14:paraId="6A83576B" w14:textId="77777777" w:rsidR="00726778" w:rsidRPr="00415100" w:rsidRDefault="00726778" w:rsidP="00415100">
      <w:pPr>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 xml:space="preserve">Chính sách đãi ngộ bên cạnh ưu điểm là tác động đến số lượng, chất lượng bác sĩ của ngành y tế Đắk Nông, trên cơ sở đó chất lượng khám, điều trị tăng lên, một số dịch vụ kỹ thuật cao được triển khai áp dụng thực hiện, tỷ lệ sự hài lòng của người bệnh, người nhà bệnh nhân theo phần mềm thống kê của Bộ Y tế đối với ngành y tế tỉnh Đắk Nông đạt trên 80%. Tuy nhiên, chất lượng dịch vụ y tế và khảo sát sự hài lòng của người bệnh và người nhà người bệnh để đáp ứng nhu cầu của nhân dân trong tình hình mới vẫn ở mức thấp so với mặt bằng chung của các tỉnh, thành phố; dịch vụ kỹ thuật trình độ cao được thực hiện tăng lên tuy nhiên vẫn còn ở mức rất hạn chế để đáp ứng yêu cầu bảo vệ, chăm sóc và nâng cao sức khoẻ nhân dân trên địa bàn tỉnh. </w:t>
      </w:r>
    </w:p>
    <w:p w14:paraId="4BBD8C3F" w14:textId="77777777" w:rsidR="00726778" w:rsidRPr="00415100" w:rsidRDefault="00726778" w:rsidP="00415100">
      <w:pPr>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 xml:space="preserve">Tỷ lệ bệnh nhân chuyển tuyến đã giảm, tuy nhiên vẫn ở mức cao (2,5%), do đó sẽ làm tốn nhiều công sức, kinh phí của người dân. </w:t>
      </w:r>
    </w:p>
    <w:p w14:paraId="41BA27B3" w14:textId="77777777" w:rsidR="00726778" w:rsidRPr="00415100" w:rsidRDefault="00726778" w:rsidP="00415100">
      <w:pPr>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c) Tác động đối với kinh tế, ngân sách địa phương</w:t>
      </w:r>
    </w:p>
    <w:p w14:paraId="1D91DD90" w14:textId="0F9F415E" w:rsidR="00726778" w:rsidRPr="00415100" w:rsidRDefault="00726778" w:rsidP="00415100">
      <w:pPr>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 xml:space="preserve">Trong điều kiện nguồn vốn ngân sách địa phương khó khăn, </w:t>
      </w:r>
      <w:r w:rsidR="0084313B" w:rsidRPr="00415100">
        <w:rPr>
          <w:rFonts w:ascii="Times New Roman" w:hAnsi="Times New Roman" w:cs="Times New Roman"/>
          <w:color w:val="000000" w:themeColor="text1"/>
          <w:sz w:val="28"/>
          <w:szCs w:val="28"/>
        </w:rPr>
        <w:t xml:space="preserve">nếu mức chi này được giữ nguyên, ngân sách địa phương trong 5 năm tới dự kiến </w:t>
      </w:r>
      <w:r w:rsidRPr="00415100">
        <w:rPr>
          <w:rFonts w:ascii="Times New Roman" w:hAnsi="Times New Roman" w:cs="Times New Roman"/>
          <w:color w:val="000000" w:themeColor="text1"/>
          <w:sz w:val="28"/>
          <w:szCs w:val="28"/>
        </w:rPr>
        <w:t xml:space="preserve">là </w:t>
      </w:r>
      <w:r w:rsidR="00BB68FB">
        <w:rPr>
          <w:rFonts w:ascii="Times New Roman" w:hAnsi="Times New Roman" w:cs="Times New Roman"/>
          <w:color w:val="000000" w:themeColor="text1"/>
          <w:sz w:val="28"/>
          <w:szCs w:val="28"/>
        </w:rPr>
        <w:t>28</w:t>
      </w:r>
      <w:r w:rsidR="007A646B" w:rsidRPr="00415100">
        <w:rPr>
          <w:rFonts w:ascii="Times New Roman" w:hAnsi="Times New Roman" w:cs="Times New Roman"/>
          <w:color w:val="000000" w:themeColor="text1"/>
          <w:sz w:val="28"/>
          <w:szCs w:val="28"/>
        </w:rPr>
        <w:t>.</w:t>
      </w:r>
      <w:r w:rsidR="00BB68FB">
        <w:rPr>
          <w:rFonts w:ascii="Times New Roman" w:hAnsi="Times New Roman" w:cs="Times New Roman"/>
          <w:color w:val="000000" w:themeColor="text1"/>
          <w:sz w:val="28"/>
          <w:szCs w:val="28"/>
        </w:rPr>
        <w:t>000</w:t>
      </w:r>
      <w:r w:rsidR="007A646B" w:rsidRPr="00415100">
        <w:rPr>
          <w:rFonts w:ascii="Times New Roman" w:hAnsi="Times New Roman" w:cs="Times New Roman"/>
          <w:color w:val="000000" w:themeColor="text1"/>
          <w:sz w:val="28"/>
          <w:szCs w:val="28"/>
        </w:rPr>
        <w:t>.000.000 đồng</w:t>
      </w:r>
      <w:r w:rsidRPr="00415100">
        <w:rPr>
          <w:rFonts w:ascii="Times New Roman" w:hAnsi="Times New Roman" w:cs="Times New Roman"/>
          <w:color w:val="000000" w:themeColor="text1"/>
          <w:sz w:val="28"/>
          <w:szCs w:val="28"/>
        </w:rPr>
        <w:t>. Khi kinh phí phân bổ cho ngành y tế thực hiện chính sách thì sẽ giảm thiểu ngân sách để chi cho các lĩnh vực khác.</w:t>
      </w:r>
    </w:p>
    <w:p w14:paraId="7FEDA77D" w14:textId="77777777" w:rsidR="00726778" w:rsidRPr="00415100" w:rsidRDefault="00726778" w:rsidP="00415100">
      <w:pPr>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 xml:space="preserve">d) Tác động về giới: </w:t>
      </w:r>
    </w:p>
    <w:p w14:paraId="5B3F5FDE" w14:textId="4F8C751D" w:rsidR="00726778" w:rsidRPr="00415100" w:rsidRDefault="00726778" w:rsidP="00415100">
      <w:pPr>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Tổng số bác sĩ, dược sĩ được hưởng đãi ngộ</w:t>
      </w:r>
      <w:r w:rsidR="00E51ED4" w:rsidRPr="00415100">
        <w:rPr>
          <w:rFonts w:ascii="Times New Roman" w:hAnsi="Times New Roman" w:cs="Times New Roman"/>
          <w:color w:val="000000" w:themeColor="text1"/>
          <w:sz w:val="28"/>
          <w:szCs w:val="28"/>
          <w:lang w:val="vi-VN"/>
        </w:rPr>
        <w:t xml:space="preserve"> đến thời điểm tháng 12/2020 </w:t>
      </w:r>
      <w:r w:rsidRPr="00415100">
        <w:rPr>
          <w:rFonts w:ascii="Times New Roman" w:hAnsi="Times New Roman" w:cs="Times New Roman"/>
          <w:color w:val="000000" w:themeColor="text1"/>
          <w:sz w:val="28"/>
          <w:szCs w:val="28"/>
        </w:rPr>
        <w:t xml:space="preserve">là </w:t>
      </w:r>
      <w:r w:rsidR="00D14EA7">
        <w:rPr>
          <w:rFonts w:ascii="Times New Roman" w:hAnsi="Times New Roman" w:cs="Times New Roman"/>
          <w:color w:val="000000" w:themeColor="text1"/>
          <w:sz w:val="28"/>
          <w:szCs w:val="28"/>
        </w:rPr>
        <w:t>2629 lượt</w:t>
      </w:r>
      <w:r w:rsidRPr="00415100">
        <w:rPr>
          <w:rFonts w:ascii="Times New Roman" w:hAnsi="Times New Roman" w:cs="Times New Roman"/>
          <w:color w:val="000000" w:themeColor="text1"/>
          <w:sz w:val="28"/>
          <w:szCs w:val="28"/>
        </w:rPr>
        <w:t>, trong đó cán bộ nữ</w:t>
      </w:r>
      <w:r w:rsidR="00D14EA7">
        <w:rPr>
          <w:rFonts w:ascii="Times New Roman" w:hAnsi="Times New Roman" w:cs="Times New Roman"/>
          <w:color w:val="000000" w:themeColor="text1"/>
          <w:sz w:val="28"/>
          <w:szCs w:val="28"/>
        </w:rPr>
        <w:t xml:space="preserve"> chiếm </w:t>
      </w:r>
      <w:r w:rsidRPr="00415100">
        <w:rPr>
          <w:rFonts w:ascii="Times New Roman" w:hAnsi="Times New Roman" w:cs="Times New Roman"/>
          <w:color w:val="000000" w:themeColor="text1"/>
          <w:sz w:val="28"/>
          <w:szCs w:val="28"/>
        </w:rPr>
        <w:t xml:space="preserve">46%. Chính sách được </w:t>
      </w:r>
      <w:r w:rsidR="00A130A8">
        <w:rPr>
          <w:rFonts w:ascii="Times New Roman" w:hAnsi="Times New Roman" w:cs="Times New Roman"/>
          <w:color w:val="000000" w:themeColor="text1"/>
          <w:sz w:val="28"/>
          <w:szCs w:val="28"/>
        </w:rPr>
        <w:t>giữ theo quy định cũ, bê</w:t>
      </w:r>
      <w:r w:rsidRPr="00415100">
        <w:rPr>
          <w:rFonts w:ascii="Times New Roman" w:hAnsi="Times New Roman" w:cs="Times New Roman"/>
          <w:color w:val="000000" w:themeColor="text1"/>
          <w:sz w:val="28"/>
          <w:szCs w:val="28"/>
        </w:rPr>
        <w:t xml:space="preserve">n cạnh việc tạo điều kiện để các đối tượng là nữ tiếp tục được hưởng chính sách đãi ngộ, kịp thời hỗ trợ về mặt kinh tế cho các đối tượng này. Tuy nhiên trong chính sách tại Nghị quyết 09/2014/NQ-HĐND cần phải có chính sách ưu tiên hơn nữa cho bác sĩ là nữ giới. </w:t>
      </w:r>
    </w:p>
    <w:p w14:paraId="294DB26C" w14:textId="77777777" w:rsidR="00726778" w:rsidRPr="00415100" w:rsidRDefault="00726778" w:rsidP="00415100">
      <w:pPr>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lastRenderedPageBreak/>
        <w:t>đ) Tác động đối với hệ thống pháp luật</w:t>
      </w:r>
    </w:p>
    <w:p w14:paraId="24C2ACDB" w14:textId="60AEB951" w:rsidR="00726778" w:rsidRPr="00415100" w:rsidRDefault="00726778" w:rsidP="00415100">
      <w:pPr>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Việc tiếp tục duy trì</w:t>
      </w:r>
      <w:r w:rsidR="0021576C" w:rsidRPr="00415100">
        <w:rPr>
          <w:rFonts w:ascii="Times New Roman" w:hAnsi="Times New Roman" w:cs="Times New Roman"/>
          <w:color w:val="000000" w:themeColor="text1"/>
          <w:sz w:val="28"/>
          <w:szCs w:val="28"/>
          <w:lang w:val="vi-VN"/>
        </w:rPr>
        <w:t xml:space="preserve"> giữ nguyên theo mức chi của Nghị quyết 09/2014/NQ-HĐND</w:t>
      </w:r>
      <w:r w:rsidRPr="00415100">
        <w:rPr>
          <w:rFonts w:ascii="Times New Roman" w:hAnsi="Times New Roman" w:cs="Times New Roman"/>
          <w:color w:val="000000" w:themeColor="text1"/>
          <w:sz w:val="28"/>
          <w:szCs w:val="28"/>
        </w:rPr>
        <w:t xml:space="preserve"> tạo nên tính ổn định đối với hệ thống pháp luật. Tuy nhiên với xu thuế phát triển cần phải có những thay đổi theo hướng tích cực phù hợp với tình hình thực tế và hệ thống chính trị hiện thời. </w:t>
      </w:r>
    </w:p>
    <w:p w14:paraId="657C4CBB" w14:textId="77777777" w:rsidR="00D14EA7" w:rsidRPr="00415100" w:rsidRDefault="00726778" w:rsidP="00D14EA7">
      <w:pPr>
        <w:autoSpaceDE w:val="0"/>
        <w:autoSpaceDN w:val="0"/>
        <w:adjustRightInd w:val="0"/>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b/>
          <w:bCs/>
          <w:i/>
          <w:iCs/>
          <w:color w:val="000000" w:themeColor="text1"/>
          <w:sz w:val="28"/>
          <w:szCs w:val="28"/>
        </w:rPr>
        <w:t xml:space="preserve">Giải pháp 2: </w:t>
      </w:r>
      <w:r w:rsidR="00D14EA7" w:rsidRPr="00415100">
        <w:rPr>
          <w:rFonts w:ascii="Times New Roman" w:hAnsi="Times New Roman" w:cs="Times New Roman"/>
          <w:color w:val="000000" w:themeColor="text1"/>
          <w:sz w:val="28"/>
          <w:szCs w:val="28"/>
        </w:rPr>
        <w:t xml:space="preserve">Xây dựng quy định mới chính sách </w:t>
      </w:r>
      <w:r w:rsidR="00D14EA7">
        <w:rPr>
          <w:rFonts w:ascii="Times New Roman" w:hAnsi="Times New Roman" w:cs="Times New Roman"/>
          <w:color w:val="000000" w:themeColor="text1"/>
          <w:sz w:val="28"/>
          <w:szCs w:val="28"/>
        </w:rPr>
        <w:t>đãi ngộ trong đó nội hàm gồm chính sách nhà công vụ, chính sánh đào tạo và</w:t>
      </w:r>
      <w:r w:rsidR="00D14EA7" w:rsidRPr="00415100">
        <w:rPr>
          <w:rFonts w:ascii="Times New Roman" w:hAnsi="Times New Roman" w:cs="Times New Roman"/>
          <w:color w:val="000000" w:themeColor="text1"/>
          <w:sz w:val="28"/>
          <w:szCs w:val="28"/>
        </w:rPr>
        <w:t xml:space="preserve"> trong đó quy định mức chi tương ứng với mức chi</w:t>
      </w:r>
      <w:r w:rsidR="00D14EA7">
        <w:rPr>
          <w:rFonts w:ascii="Times New Roman" w:hAnsi="Times New Roman" w:cs="Times New Roman"/>
          <w:color w:val="000000" w:themeColor="text1"/>
          <w:sz w:val="28"/>
          <w:szCs w:val="28"/>
        </w:rPr>
        <w:t xml:space="preserve"> Nghị quyết số</w:t>
      </w:r>
      <w:r w:rsidR="00D14EA7" w:rsidRPr="00415100">
        <w:rPr>
          <w:rFonts w:ascii="Times New Roman" w:hAnsi="Times New Roman" w:cs="Times New Roman"/>
          <w:color w:val="000000" w:themeColor="text1"/>
          <w:sz w:val="28"/>
          <w:szCs w:val="28"/>
        </w:rPr>
        <w:t xml:space="preserve"> 09/2014/NQ-HĐND ngày 16/7/2014, quy định mức chi hỗ trợ cao hơn cho đối tượng công tác tại các đơn vị y tế ở khu vực khó khăn, đặc biệt khó khăn theo quyết định phê duyệt của cấp có thẩm quyền và công tác ở đơn vị (khoa) pháp y, tâm thần. Chi mức hỗ trợ cao hơn cho các đối tượng công tác lâu hơn và có sự chênh lệnh hỗ trợ giữa đại học và sau đại học</w:t>
      </w:r>
      <w:r w:rsidR="00D14EA7">
        <w:rPr>
          <w:rFonts w:ascii="Times New Roman" w:hAnsi="Times New Roman" w:cs="Times New Roman"/>
          <w:color w:val="000000" w:themeColor="text1"/>
          <w:sz w:val="28"/>
          <w:szCs w:val="28"/>
        </w:rPr>
        <w:t xml:space="preserve"> và mở rộng đối tượng cho cán bộ y tế khác có trình độ sau đại học</w:t>
      </w:r>
      <w:r w:rsidR="00D14EA7" w:rsidRPr="00415100">
        <w:rPr>
          <w:rFonts w:ascii="Times New Roman" w:hAnsi="Times New Roman" w:cs="Times New Roman"/>
          <w:color w:val="000000" w:themeColor="text1"/>
          <w:sz w:val="28"/>
          <w:szCs w:val="28"/>
        </w:rPr>
        <w:t xml:space="preserve">. </w:t>
      </w:r>
    </w:p>
    <w:p w14:paraId="2A40D8DE" w14:textId="6C98A129" w:rsidR="00726778" w:rsidRPr="00415100" w:rsidRDefault="00726778" w:rsidP="00415100">
      <w:pPr>
        <w:autoSpaceDE w:val="0"/>
        <w:autoSpaceDN w:val="0"/>
        <w:adjustRightInd w:val="0"/>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b/>
          <w:bCs/>
          <w:i/>
          <w:iCs/>
          <w:color w:val="000000" w:themeColor="text1"/>
          <w:sz w:val="28"/>
          <w:szCs w:val="28"/>
        </w:rPr>
        <w:t xml:space="preserve">* Tác động tích cực: </w:t>
      </w:r>
    </w:p>
    <w:p w14:paraId="14CC9225" w14:textId="77777777" w:rsidR="00726778" w:rsidRPr="00415100" w:rsidRDefault="00726778" w:rsidP="00415100">
      <w:pPr>
        <w:autoSpaceDE w:val="0"/>
        <w:autoSpaceDN w:val="0"/>
        <w:adjustRightInd w:val="0"/>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a) Tác động về thủ tục hành chính</w:t>
      </w:r>
    </w:p>
    <w:p w14:paraId="070F5296" w14:textId="77777777" w:rsidR="00726778" w:rsidRPr="00415100" w:rsidRDefault="00726778" w:rsidP="00415100">
      <w:pPr>
        <w:autoSpaceDE w:val="0"/>
        <w:autoSpaceDN w:val="0"/>
        <w:adjustRightInd w:val="0"/>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 xml:space="preserve">Xây dựng chính sách đãi ngộ mới trong đó phát huy những thành quả đã đạt được, khắc phục những hạn chế, thiếu sót để có bước thủ tục giải quyết chế độ đãi ngộ theo hướng hiệu quả hơn, nhanh gọn hơn, phù hợp hơn. </w:t>
      </w:r>
    </w:p>
    <w:p w14:paraId="71E0005B" w14:textId="77777777" w:rsidR="00726778" w:rsidRPr="00415100" w:rsidRDefault="00726778" w:rsidP="00415100">
      <w:pPr>
        <w:autoSpaceDE w:val="0"/>
        <w:autoSpaceDN w:val="0"/>
        <w:adjustRightInd w:val="0"/>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 xml:space="preserve">b) Tác động đối với xã hội: </w:t>
      </w:r>
    </w:p>
    <w:p w14:paraId="397AA848" w14:textId="03CFFE75" w:rsidR="00726778" w:rsidRPr="00415100" w:rsidRDefault="00726778" w:rsidP="00415100">
      <w:pPr>
        <w:autoSpaceDE w:val="0"/>
        <w:autoSpaceDN w:val="0"/>
        <w:adjustRightInd w:val="0"/>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 xml:space="preserve">- Khi </w:t>
      </w:r>
      <w:r w:rsidR="00A94EC1" w:rsidRPr="00415100">
        <w:rPr>
          <w:rFonts w:ascii="Times New Roman" w:hAnsi="Times New Roman" w:cs="Times New Roman"/>
          <w:color w:val="000000" w:themeColor="text1"/>
          <w:sz w:val="28"/>
          <w:szCs w:val="28"/>
        </w:rPr>
        <w:t>xây dựng chính sách hỗ trợ tương ứng với mức chi</w:t>
      </w:r>
      <w:r w:rsidR="00684C53">
        <w:rPr>
          <w:rFonts w:ascii="Times New Roman" w:hAnsi="Times New Roman" w:cs="Times New Roman"/>
          <w:color w:val="000000" w:themeColor="text1"/>
          <w:sz w:val="28"/>
          <w:szCs w:val="28"/>
        </w:rPr>
        <w:t xml:space="preserve"> theo Nghị quyết số</w:t>
      </w:r>
      <w:r w:rsidR="00A94EC1" w:rsidRPr="00415100">
        <w:rPr>
          <w:rFonts w:ascii="Times New Roman" w:hAnsi="Times New Roman" w:cs="Times New Roman"/>
          <w:color w:val="000000" w:themeColor="text1"/>
          <w:sz w:val="28"/>
          <w:szCs w:val="28"/>
        </w:rPr>
        <w:t xml:space="preserve"> 09/2014/NQ-HĐND ngày 16/7/2014 </w:t>
      </w:r>
      <w:r w:rsidRPr="00415100">
        <w:rPr>
          <w:rFonts w:ascii="Times New Roman" w:hAnsi="Times New Roman" w:cs="Times New Roman"/>
          <w:color w:val="000000" w:themeColor="text1"/>
          <w:sz w:val="28"/>
          <w:szCs w:val="28"/>
        </w:rPr>
        <w:t>sẽ được nhiều hơn, tạo động lực cống hiến công tác lâu dài với địa phương, số lượng cán bộ y tế được hưởng chính sách đãi ngộ xin thôi việc, chuyển công tác sẽ giảm.</w:t>
      </w:r>
    </w:p>
    <w:p w14:paraId="3196AA7F" w14:textId="0D099584" w:rsidR="00726778" w:rsidRPr="00415100" w:rsidRDefault="00726778" w:rsidP="00415100">
      <w:pPr>
        <w:autoSpaceDE w:val="0"/>
        <w:autoSpaceDN w:val="0"/>
        <w:adjustRightInd w:val="0"/>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 Khi quy định mức chi hỗ trợ đãi ngộ cao hơn</w:t>
      </w:r>
      <w:r w:rsidRPr="00415100">
        <w:rPr>
          <w:rFonts w:ascii="Times New Roman" w:hAnsi="Times New Roman" w:cs="Times New Roman"/>
          <w:b/>
          <w:bCs/>
          <w:i/>
          <w:iCs/>
          <w:color w:val="000000" w:themeColor="text1"/>
          <w:sz w:val="28"/>
          <w:szCs w:val="28"/>
        </w:rPr>
        <w:t xml:space="preserve"> </w:t>
      </w:r>
      <w:r w:rsidRPr="00415100">
        <w:rPr>
          <w:rFonts w:ascii="Times New Roman" w:hAnsi="Times New Roman" w:cs="Times New Roman"/>
          <w:color w:val="000000" w:themeColor="text1"/>
          <w:sz w:val="28"/>
          <w:szCs w:val="28"/>
        </w:rPr>
        <w:t>cho đối tượng công tác tại các đơn vị y tế ở khu vực khó khăn, đặc biệt khó khăn theo quyết định phê duyệt của cấp có thẩm quyền và công tác ở đơn vị (khoa) pháp y, tâm thần, ngành y tế sẽ bố trí tốt hơn các bác sĩ về công tác ở các vùng, lĩnh vực khó bố trí công tác trên.</w:t>
      </w:r>
    </w:p>
    <w:p w14:paraId="7C17A9E4" w14:textId="4668FB04" w:rsidR="00726778" w:rsidRPr="00415100" w:rsidRDefault="00726778" w:rsidP="00415100">
      <w:pPr>
        <w:autoSpaceDE w:val="0"/>
        <w:autoSpaceDN w:val="0"/>
        <w:adjustRightInd w:val="0"/>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Tạo điều kiện thuận lợi để ngành y tế có thể đãi ngộ công tác tại các đơn vị y tế ở khu vực khó khăn, đặc biệt khó khăn như huyện Tuy Đức, Đắk Glong</w:t>
      </w:r>
      <w:r w:rsidR="00BB68FB">
        <w:rPr>
          <w:rFonts w:ascii="Times New Roman" w:hAnsi="Times New Roman" w:cs="Times New Roman"/>
          <w:color w:val="000000" w:themeColor="text1"/>
          <w:sz w:val="28"/>
          <w:szCs w:val="28"/>
        </w:rPr>
        <w:t>.</w:t>
      </w:r>
    </w:p>
    <w:p w14:paraId="32DD9547" w14:textId="77777777" w:rsidR="00726778" w:rsidRPr="00415100" w:rsidRDefault="00726778" w:rsidP="00415100">
      <w:pPr>
        <w:autoSpaceDE w:val="0"/>
        <w:autoSpaceDN w:val="0"/>
        <w:adjustRightInd w:val="0"/>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Chi mức hỗ trợ đãi ngộ cao hơn cho các đối tượng công tác lâu hơn và có sự chênh lệnh hỗ trợ giữa đại học và sau đại học sẽ là động lực để giữ chân đối tượng nhiều kinh nghiệm này.</w:t>
      </w:r>
    </w:p>
    <w:p w14:paraId="79B48B99" w14:textId="77777777" w:rsidR="00726778" w:rsidRPr="00415100" w:rsidRDefault="00726778" w:rsidP="00415100">
      <w:pPr>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Tạo điều kiện thuận lợi để ngành y tế thực hiện các nội dung quy định trong chính sách hiệu quả.</w:t>
      </w:r>
    </w:p>
    <w:p w14:paraId="1E5C5F60" w14:textId="106D845A" w:rsidR="00726778" w:rsidRPr="00415100" w:rsidRDefault="00726778" w:rsidP="00415100">
      <w:pPr>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 xml:space="preserve">Việc đãi ngộ số lượng lớn đội ngũ y tế có chuyên môn sâu là cơ sở cần để đảm bảo thực hiện các chỉ tiêu đến năm 2025 đạt 23 giường bệnh viện; </w:t>
      </w:r>
      <w:r w:rsidR="0021576C" w:rsidRPr="00415100">
        <w:rPr>
          <w:rFonts w:ascii="Times New Roman" w:hAnsi="Times New Roman" w:cs="Times New Roman"/>
          <w:color w:val="000000" w:themeColor="text1"/>
          <w:sz w:val="28"/>
          <w:szCs w:val="28"/>
        </w:rPr>
        <w:t>8</w:t>
      </w:r>
      <w:r w:rsidRPr="00415100">
        <w:rPr>
          <w:rFonts w:ascii="Times New Roman" w:hAnsi="Times New Roman" w:cs="Times New Roman"/>
          <w:color w:val="000000" w:themeColor="text1"/>
          <w:sz w:val="28"/>
          <w:szCs w:val="28"/>
        </w:rPr>
        <w:t xml:space="preserve">,9 bác sĩ, 2,5 dược sĩ đại học và tăng các dịch vụ kỹ thuật y tế chuyên môn sâu, tăng tỷ lệ hài lòng của người bệnh hơn 80% như hiện nay. </w:t>
      </w:r>
    </w:p>
    <w:p w14:paraId="64715142" w14:textId="274770B8" w:rsidR="00726778" w:rsidRPr="00415100" w:rsidRDefault="00726778" w:rsidP="00415100">
      <w:pPr>
        <w:autoSpaceDE w:val="0"/>
        <w:autoSpaceDN w:val="0"/>
        <w:adjustRightInd w:val="0"/>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lastRenderedPageBreak/>
        <w:t>Với việc tăng thêm mức hỗ trợ đãi ngộ ở khu vực khó khăn, đặc biệt khó khăn và công tác ở đơn vị (khoa) pháp y, tâm thần tạo thêm nhiều cơ hội, lựa chọn, tăng thêm mức hấp dẫn cho đối tượng này đến các vị trí, cơ quan này công tác.</w:t>
      </w:r>
    </w:p>
    <w:p w14:paraId="6A474F3A" w14:textId="77777777" w:rsidR="00726778" w:rsidRPr="00415100" w:rsidRDefault="00726778" w:rsidP="00415100">
      <w:pPr>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Chính sách đãi ngộ là cơ sở cần thiết để nâng cao chất lượng khám, điều trị, mở rộng, thêm mới các dịch vụ kỹ thuật được triển khai, thái độ phục vụ của của đội ngũ y, bác sĩ có chuyển biến tích cực hơn nữa, giảm thiểu số lượng bệnh nhân chuyển tuyến và từng bước tạo được niềm tin của người dân, tỷ lệ sự hài lòng của người bệnh, người nhà bệnh nhân tăng thêm hơn 80% và có thể tăng lên trung bình toàn tỉnh trên 85%.</w:t>
      </w:r>
    </w:p>
    <w:p w14:paraId="4CB766BF" w14:textId="77777777" w:rsidR="00726778" w:rsidRPr="00415100" w:rsidRDefault="00726778" w:rsidP="00415100">
      <w:pPr>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Người dân được tiếp cận nhiều hơn với các dịch vụ y tế có chuyên môn sâu.</w:t>
      </w:r>
    </w:p>
    <w:p w14:paraId="32ED7ED6" w14:textId="23AF541B" w:rsidR="00726778" w:rsidRPr="00415100" w:rsidRDefault="00726778" w:rsidP="00415100">
      <w:pPr>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Giảm thi</w:t>
      </w:r>
      <w:r w:rsidR="00591566" w:rsidRPr="00415100">
        <w:rPr>
          <w:rFonts w:ascii="Times New Roman" w:hAnsi="Times New Roman" w:cs="Times New Roman"/>
          <w:color w:val="000000" w:themeColor="text1"/>
          <w:sz w:val="28"/>
          <w:szCs w:val="28"/>
        </w:rPr>
        <w:t>ể</w:t>
      </w:r>
      <w:r w:rsidRPr="00415100">
        <w:rPr>
          <w:rFonts w:ascii="Times New Roman" w:hAnsi="Times New Roman" w:cs="Times New Roman"/>
          <w:color w:val="000000" w:themeColor="text1"/>
          <w:sz w:val="28"/>
          <w:szCs w:val="28"/>
        </w:rPr>
        <w:t>u bệnh nhân chuyển tuyến thông qua đó tiết kiệm thời gian, chi phí khi vào viện.</w:t>
      </w:r>
    </w:p>
    <w:p w14:paraId="5C279C3A" w14:textId="77777777" w:rsidR="00726778" w:rsidRPr="00415100" w:rsidRDefault="00726778" w:rsidP="00415100">
      <w:pPr>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c) Tác động đối với kinh tế, ngân sách địa phương</w:t>
      </w:r>
    </w:p>
    <w:p w14:paraId="7EAA0706" w14:textId="6402FA28" w:rsidR="0073354F" w:rsidRPr="0073354F" w:rsidRDefault="0073354F" w:rsidP="0073354F">
      <w:pPr>
        <w:spacing w:before="120" w:after="120" w:line="240" w:lineRule="auto"/>
        <w:ind w:firstLine="567"/>
        <w:jc w:val="both"/>
        <w:rPr>
          <w:rFonts w:ascii="Times New Roman" w:eastAsia="Times New Roman" w:hAnsi="Times New Roman" w:cs="Times New Roman"/>
          <w:sz w:val="28"/>
          <w:szCs w:val="28"/>
        </w:rPr>
      </w:pPr>
      <w:r w:rsidRPr="0073354F">
        <w:rPr>
          <w:rFonts w:ascii="Times New Roman" w:eastAsia="Times New Roman" w:hAnsi="Times New Roman" w:cs="Times New Roman"/>
          <w:sz w:val="28"/>
          <w:szCs w:val="28"/>
        </w:rPr>
        <w:t>Trong đó tổng hợp 03 chính sách giai đoạn 2024-2028 là 59.</w:t>
      </w:r>
      <w:r w:rsidR="00CF4933">
        <w:rPr>
          <w:rFonts w:ascii="Times New Roman" w:eastAsia="Times New Roman" w:hAnsi="Times New Roman" w:cs="Times New Roman"/>
          <w:sz w:val="28"/>
          <w:szCs w:val="28"/>
        </w:rPr>
        <w:t>942</w:t>
      </w:r>
      <w:r w:rsidRPr="0073354F">
        <w:rPr>
          <w:rFonts w:ascii="Times New Roman" w:eastAsia="Times New Roman" w:hAnsi="Times New Roman" w:cs="Times New Roman"/>
          <w:sz w:val="28"/>
          <w:szCs w:val="28"/>
        </w:rPr>
        <w:t>.000.000/5 năm, trong đó chính sách thu hút là 1</w:t>
      </w:r>
      <w:r w:rsidR="00C078B8">
        <w:rPr>
          <w:rFonts w:ascii="Times New Roman" w:eastAsia="Times New Roman" w:hAnsi="Times New Roman" w:cs="Times New Roman"/>
          <w:sz w:val="28"/>
          <w:szCs w:val="28"/>
        </w:rPr>
        <w:t>8</w:t>
      </w:r>
      <w:r w:rsidRPr="0073354F">
        <w:rPr>
          <w:rFonts w:ascii="Times New Roman" w:eastAsia="Times New Roman" w:hAnsi="Times New Roman" w:cs="Times New Roman"/>
          <w:sz w:val="28"/>
          <w:szCs w:val="28"/>
        </w:rPr>
        <w:t>.</w:t>
      </w:r>
      <w:r w:rsidR="00CF4933">
        <w:rPr>
          <w:rFonts w:ascii="Times New Roman" w:eastAsia="Times New Roman" w:hAnsi="Times New Roman" w:cs="Times New Roman"/>
          <w:sz w:val="28"/>
          <w:szCs w:val="28"/>
        </w:rPr>
        <w:t>02</w:t>
      </w:r>
      <w:r w:rsidRPr="0073354F">
        <w:rPr>
          <w:rFonts w:ascii="Times New Roman" w:eastAsia="Times New Roman" w:hAnsi="Times New Roman" w:cs="Times New Roman"/>
          <w:sz w:val="28"/>
          <w:szCs w:val="28"/>
        </w:rPr>
        <w:t>5.000.000 đồng, chính sách đãi ngộ là 26.</w:t>
      </w:r>
      <w:r w:rsidR="00CF4933">
        <w:rPr>
          <w:rFonts w:ascii="Times New Roman" w:eastAsia="Times New Roman" w:hAnsi="Times New Roman" w:cs="Times New Roman"/>
          <w:sz w:val="28"/>
          <w:szCs w:val="28"/>
        </w:rPr>
        <w:t>167</w:t>
      </w:r>
      <w:r w:rsidRPr="0073354F">
        <w:rPr>
          <w:rFonts w:ascii="Times New Roman" w:eastAsia="Times New Roman" w:hAnsi="Times New Roman" w:cs="Times New Roman"/>
          <w:sz w:val="28"/>
          <w:szCs w:val="28"/>
        </w:rPr>
        <w:t>.000.000 đồng, chính sách đào tạo là 15.750.000.000 đồng.</w:t>
      </w:r>
    </w:p>
    <w:p w14:paraId="418A8E91" w14:textId="3E8B1A4D" w:rsidR="00804DB2" w:rsidRPr="00415100" w:rsidRDefault="00726778" w:rsidP="00415100">
      <w:pPr>
        <w:autoSpaceDE w:val="0"/>
        <w:autoSpaceDN w:val="0"/>
        <w:adjustRightInd w:val="0"/>
        <w:spacing w:after="0" w:line="240" w:lineRule="auto"/>
        <w:ind w:firstLine="567"/>
        <w:jc w:val="both"/>
        <w:rPr>
          <w:rFonts w:ascii="Times New Roman" w:hAnsi="Times New Roman" w:cs="Times New Roman"/>
          <w:color w:val="000000" w:themeColor="text1"/>
          <w:sz w:val="28"/>
          <w:szCs w:val="28"/>
          <w:lang w:val="vi-VN"/>
        </w:rPr>
      </w:pPr>
      <w:r w:rsidRPr="00415100">
        <w:rPr>
          <w:rFonts w:ascii="Times New Roman" w:hAnsi="Times New Roman" w:cs="Times New Roman"/>
          <w:color w:val="000000" w:themeColor="text1"/>
          <w:sz w:val="28"/>
          <w:szCs w:val="28"/>
        </w:rPr>
        <w:t>Mức tăng</w:t>
      </w:r>
      <w:r w:rsidR="008205F2">
        <w:rPr>
          <w:rFonts w:ascii="Times New Roman" w:hAnsi="Times New Roman" w:cs="Times New Roman"/>
          <w:color w:val="000000" w:themeColor="text1"/>
          <w:sz w:val="28"/>
          <w:szCs w:val="28"/>
        </w:rPr>
        <w:t xml:space="preserve"> </w:t>
      </w:r>
      <w:r w:rsidR="009A269D" w:rsidRPr="00415100">
        <w:rPr>
          <w:rFonts w:ascii="Times New Roman" w:hAnsi="Times New Roman" w:cs="Times New Roman"/>
          <w:color w:val="000000" w:themeColor="text1"/>
          <w:sz w:val="28"/>
          <w:szCs w:val="28"/>
        </w:rPr>
        <w:t>là phù hợp</w:t>
      </w:r>
      <w:r w:rsidR="007F17CB" w:rsidRPr="00415100">
        <w:rPr>
          <w:rFonts w:ascii="Times New Roman" w:hAnsi="Times New Roman" w:cs="Times New Roman"/>
          <w:color w:val="000000" w:themeColor="text1"/>
          <w:sz w:val="28"/>
          <w:szCs w:val="28"/>
        </w:rPr>
        <w:t xml:space="preserve"> với xu hướng phát triển tuy nhiên phải sử dụng nguồn ngân sách địa phương trong khi </w:t>
      </w:r>
      <w:r w:rsidRPr="00415100">
        <w:rPr>
          <w:rFonts w:ascii="Times New Roman" w:hAnsi="Times New Roman" w:cs="Times New Roman"/>
          <w:color w:val="000000" w:themeColor="text1"/>
          <w:sz w:val="28"/>
          <w:szCs w:val="28"/>
        </w:rPr>
        <w:t xml:space="preserve">nguồn vốn ngân sách địa phương khó khăn. Tuy nhiên, đầu tư “về tăng cường công tác bảo vệ, chăm sóc và nâng cao sức khoẻ nhân dân trong tình hình mới” là vô cùng cần thiết và là mục tiêu hàng đầu được cụ thể hoá trong Nghị quyết số 20-NQ/TW, ngày 25/10/2017 về tăng cường công tác bảo vệ, chăm sóc và nâng cao sức khoẻ nhân dân trong tình hình mới và trong chương trình hành động số 28-CTr/TU ngày 08/5/2018 của Ban Thường vụ Tỉnh uỷ Đắk </w:t>
      </w:r>
      <w:r w:rsidR="00804DB2" w:rsidRPr="00415100">
        <w:rPr>
          <w:rFonts w:ascii="Times New Roman" w:hAnsi="Times New Roman" w:cs="Times New Roman"/>
          <w:color w:val="000000" w:themeColor="text1"/>
          <w:sz w:val="28"/>
          <w:szCs w:val="28"/>
        </w:rPr>
        <w:t>Nông</w:t>
      </w:r>
      <w:r w:rsidR="00804DB2" w:rsidRPr="00415100">
        <w:rPr>
          <w:rFonts w:ascii="Times New Roman" w:hAnsi="Times New Roman" w:cs="Times New Roman"/>
          <w:color w:val="000000" w:themeColor="text1"/>
          <w:sz w:val="28"/>
          <w:szCs w:val="28"/>
          <w:lang w:val="vi-VN"/>
        </w:rPr>
        <w:t>; Nghị quyết số 110/NQ-HĐND ngày 11/12/2020 của Hội đồng nhân dân tỉnh Đắk Nông về việc t</w:t>
      </w:r>
      <w:r w:rsidR="00804DB2" w:rsidRPr="00415100">
        <w:rPr>
          <w:rFonts w:ascii="Times New Roman" w:hAnsi="Times New Roman" w:cs="Times New Roman"/>
          <w:color w:val="000000" w:themeColor="text1"/>
          <w:sz w:val="28"/>
          <w:szCs w:val="28"/>
        </w:rPr>
        <w:t>hông qua</w:t>
      </w:r>
      <w:r w:rsidR="00804DB2" w:rsidRPr="00415100">
        <w:rPr>
          <w:rFonts w:ascii="Times New Roman" w:hAnsi="Times New Roman" w:cs="Times New Roman"/>
          <w:color w:val="000000" w:themeColor="text1"/>
          <w:sz w:val="28"/>
          <w:szCs w:val="28"/>
          <w:lang w:val="vi-VN"/>
        </w:rPr>
        <w:t xml:space="preserve"> kế hoạch phát triển kinh tế, xã hội 5 năm giai đoạn 2021-2025; Quyết định số 1895/QĐ-UBND ngày 14/12/2020 của Ủy ban nhân dân tỉnh Đắk Nông về việc giao chỉ tiêu kế hoạch phát triển kinh tế, xã hội 5 năm giai đoạn 2021-2025.</w:t>
      </w:r>
    </w:p>
    <w:p w14:paraId="21E11906" w14:textId="3627AEE1" w:rsidR="00726778" w:rsidRPr="00415100" w:rsidRDefault="00726778" w:rsidP="00415100">
      <w:pPr>
        <w:spacing w:after="120" w:line="240" w:lineRule="auto"/>
        <w:ind w:firstLine="567"/>
        <w:jc w:val="both"/>
        <w:rPr>
          <w:rFonts w:ascii="Times New Roman" w:hAnsi="Times New Roman" w:cs="Times New Roman"/>
          <w:color w:val="000000" w:themeColor="text1"/>
          <w:sz w:val="28"/>
          <w:szCs w:val="28"/>
          <w:lang w:val="vi-VN"/>
        </w:rPr>
      </w:pPr>
      <w:r w:rsidRPr="00415100">
        <w:rPr>
          <w:rFonts w:ascii="Times New Roman" w:hAnsi="Times New Roman" w:cs="Times New Roman"/>
          <w:color w:val="000000" w:themeColor="text1"/>
          <w:sz w:val="28"/>
          <w:szCs w:val="28"/>
        </w:rPr>
        <w:t>Mặ</w:t>
      </w:r>
      <w:r w:rsidR="008205F2">
        <w:rPr>
          <w:rFonts w:ascii="Times New Roman" w:hAnsi="Times New Roman" w:cs="Times New Roman"/>
          <w:color w:val="000000" w:themeColor="text1"/>
          <w:sz w:val="28"/>
          <w:szCs w:val="28"/>
        </w:rPr>
        <w:t>c</w:t>
      </w:r>
      <w:r w:rsidRPr="00415100">
        <w:rPr>
          <w:rFonts w:ascii="Times New Roman" w:hAnsi="Times New Roman" w:cs="Times New Roman"/>
          <w:color w:val="000000" w:themeColor="text1"/>
          <w:sz w:val="28"/>
          <w:szCs w:val="28"/>
        </w:rPr>
        <w:t xml:space="preserve"> dù </w:t>
      </w:r>
      <w:r w:rsidR="007F17CB" w:rsidRPr="00415100">
        <w:rPr>
          <w:rFonts w:ascii="Times New Roman" w:hAnsi="Times New Roman" w:cs="Times New Roman"/>
          <w:color w:val="000000" w:themeColor="text1"/>
          <w:sz w:val="28"/>
          <w:szCs w:val="28"/>
        </w:rPr>
        <w:t>phải sử dụng chi từ ngân sách địa phương</w:t>
      </w:r>
      <w:r w:rsidRPr="00415100">
        <w:rPr>
          <w:rFonts w:ascii="Times New Roman" w:hAnsi="Times New Roman" w:cs="Times New Roman"/>
          <w:color w:val="000000" w:themeColor="text1"/>
          <w:sz w:val="28"/>
          <w:szCs w:val="28"/>
        </w:rPr>
        <w:t xml:space="preserve">, nhưng giá trị đổi lại cho việc chi ngân sách địa phương cũng rất lớn, cụ thể khi các dịch vụ kỹ thuật, chất lượng y tế tăng lên thì nguồn thu cũng sẽ tăng lên rất nhiều bù đắp lại, cùng với lộ trình xây dựng tự chủ nhà lực lượng y tế có chuyên môn sâu này thì cũng sẽ giảm các mức chi khác cho ngành y tế khi đã thực hiện tự chủ 100%. Đảm bảo thực hiện tốt hơn mục tiêu bảo vệ, chăm sóc và nâng cao sức khoẻ nhân dân trong tình hình mới. </w:t>
      </w:r>
      <w:r w:rsidR="00E166B6" w:rsidRPr="00415100">
        <w:rPr>
          <w:rFonts w:ascii="Times New Roman" w:hAnsi="Times New Roman" w:cs="Times New Roman"/>
          <w:color w:val="000000" w:themeColor="text1"/>
          <w:sz w:val="28"/>
          <w:szCs w:val="28"/>
        </w:rPr>
        <w:t>Ngoài</w:t>
      </w:r>
      <w:r w:rsidR="00E166B6" w:rsidRPr="00415100">
        <w:rPr>
          <w:rFonts w:ascii="Times New Roman" w:hAnsi="Times New Roman" w:cs="Times New Roman"/>
          <w:color w:val="000000" w:themeColor="text1"/>
          <w:sz w:val="28"/>
          <w:szCs w:val="28"/>
          <w:lang w:val="vi-VN"/>
        </w:rPr>
        <w:t xml:space="preserve"> ra, theo xu thuế thị trường ngày một tăng lên, đời sống kinh tế thị trường ngày một phát triển, nhu cầu đời sống kinh tế xã hội cao hơn và đồng tiền mất giá so với các năm về trước. Vì thế mức chi hỗ trợ cần phải tăng lên. </w:t>
      </w:r>
    </w:p>
    <w:p w14:paraId="5389D1B9" w14:textId="77777777" w:rsidR="00726778" w:rsidRPr="00415100" w:rsidRDefault="00726778" w:rsidP="00415100">
      <w:pPr>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 xml:space="preserve">d) Tác động về giới: </w:t>
      </w:r>
    </w:p>
    <w:p w14:paraId="693F782D" w14:textId="77777777" w:rsidR="00726778" w:rsidRPr="00415100" w:rsidRDefault="00726778" w:rsidP="00415100">
      <w:pPr>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lastRenderedPageBreak/>
        <w:t>Chính sách đãi ngộ mới sẽ quan tâm ưu tiên hơn cho các đối tượng là cán bộ nữ về chế độ, môi trường làm việc, khen thưởng, quy hoạch, bổ nhiệm.</w:t>
      </w:r>
    </w:p>
    <w:p w14:paraId="42F24B9C" w14:textId="77777777" w:rsidR="00726778" w:rsidRPr="00415100" w:rsidRDefault="00726778" w:rsidP="00415100">
      <w:pPr>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đ) Tác động đối với hệ thống pháp luật</w:t>
      </w:r>
    </w:p>
    <w:p w14:paraId="644B83C6" w14:textId="77777777" w:rsidR="00726778" w:rsidRPr="00415100" w:rsidRDefault="00726778" w:rsidP="00415100">
      <w:pPr>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 xml:space="preserve">Chính sách đãi ngộ mới sẽ phù hợp với tình hình thực tế về cơ chế, chính sách và hệ thống chính trị hiện hành. </w:t>
      </w:r>
    </w:p>
    <w:p w14:paraId="400B368B" w14:textId="77777777" w:rsidR="00726778" w:rsidRPr="00415100" w:rsidRDefault="00726778" w:rsidP="00415100">
      <w:pPr>
        <w:autoSpaceDE w:val="0"/>
        <w:autoSpaceDN w:val="0"/>
        <w:adjustRightInd w:val="0"/>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i/>
          <w:iCs/>
          <w:color w:val="000000" w:themeColor="text1"/>
          <w:sz w:val="28"/>
          <w:szCs w:val="28"/>
        </w:rPr>
        <w:t xml:space="preserve">* </w:t>
      </w:r>
      <w:r w:rsidRPr="00415100">
        <w:rPr>
          <w:rFonts w:ascii="Times New Roman" w:hAnsi="Times New Roman" w:cs="Times New Roman"/>
          <w:b/>
          <w:bCs/>
          <w:i/>
          <w:iCs/>
          <w:color w:val="000000" w:themeColor="text1"/>
          <w:sz w:val="28"/>
          <w:szCs w:val="28"/>
        </w:rPr>
        <w:t xml:space="preserve">Tác động tiêu cực: </w:t>
      </w:r>
      <w:r w:rsidRPr="00415100">
        <w:rPr>
          <w:rFonts w:ascii="Times New Roman" w:hAnsi="Times New Roman" w:cs="Times New Roman"/>
          <w:color w:val="000000" w:themeColor="text1"/>
          <w:sz w:val="28"/>
          <w:szCs w:val="28"/>
        </w:rPr>
        <w:t xml:space="preserve"> </w:t>
      </w:r>
    </w:p>
    <w:p w14:paraId="093856C1" w14:textId="77777777" w:rsidR="00726778" w:rsidRPr="00415100" w:rsidRDefault="00726778" w:rsidP="00415100">
      <w:pPr>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Tác động đối với kinh tế, ngân sách địa phương</w:t>
      </w:r>
    </w:p>
    <w:p w14:paraId="61A814A8" w14:textId="05FF197E" w:rsidR="003C6800" w:rsidRDefault="00726778" w:rsidP="00415100">
      <w:pPr>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 xml:space="preserve">Trong điều kiện nguồn vốn ngân sách địa phương khó khăn, nhưng phải chi </w:t>
      </w:r>
      <w:r w:rsidR="003C6800">
        <w:rPr>
          <w:rFonts w:ascii="Times New Roman" w:hAnsi="Times New Roman" w:cs="Times New Roman"/>
          <w:color w:val="000000" w:themeColor="text1"/>
          <w:sz w:val="28"/>
          <w:szCs w:val="28"/>
        </w:rPr>
        <w:t xml:space="preserve">ngân sách cho ngành y tế thực hiện chính sách trong </w:t>
      </w:r>
      <w:r w:rsidRPr="00415100">
        <w:rPr>
          <w:rFonts w:ascii="Times New Roman" w:hAnsi="Times New Roman" w:cs="Times New Roman"/>
          <w:color w:val="000000" w:themeColor="text1"/>
          <w:sz w:val="28"/>
          <w:szCs w:val="28"/>
        </w:rPr>
        <w:t>giai đoạn 05 năm (</w:t>
      </w:r>
      <w:r w:rsidR="0021576C" w:rsidRPr="00415100">
        <w:rPr>
          <w:rFonts w:ascii="Times New Roman" w:hAnsi="Times New Roman" w:cs="Times New Roman"/>
          <w:color w:val="000000" w:themeColor="text1"/>
          <w:sz w:val="28"/>
          <w:szCs w:val="28"/>
        </w:rPr>
        <w:t>202</w:t>
      </w:r>
      <w:r w:rsidR="008205F2">
        <w:rPr>
          <w:rFonts w:ascii="Times New Roman" w:hAnsi="Times New Roman" w:cs="Times New Roman"/>
          <w:color w:val="000000" w:themeColor="text1"/>
          <w:sz w:val="28"/>
          <w:szCs w:val="28"/>
        </w:rPr>
        <w:t>4</w:t>
      </w:r>
      <w:r w:rsidRPr="00415100">
        <w:rPr>
          <w:rFonts w:ascii="Times New Roman" w:hAnsi="Times New Roman" w:cs="Times New Roman"/>
          <w:color w:val="000000" w:themeColor="text1"/>
          <w:sz w:val="28"/>
          <w:szCs w:val="28"/>
        </w:rPr>
        <w:t>-</w:t>
      </w:r>
      <w:r w:rsidR="0021576C" w:rsidRPr="00415100">
        <w:rPr>
          <w:rFonts w:ascii="Times New Roman" w:hAnsi="Times New Roman" w:cs="Times New Roman"/>
          <w:color w:val="000000" w:themeColor="text1"/>
          <w:sz w:val="28"/>
          <w:szCs w:val="28"/>
        </w:rPr>
        <w:t>202</w:t>
      </w:r>
      <w:r w:rsidR="008205F2">
        <w:rPr>
          <w:rFonts w:ascii="Times New Roman" w:hAnsi="Times New Roman" w:cs="Times New Roman"/>
          <w:color w:val="000000" w:themeColor="text1"/>
          <w:sz w:val="28"/>
          <w:szCs w:val="28"/>
        </w:rPr>
        <w:t>8</w:t>
      </w:r>
      <w:r w:rsidRPr="00415100">
        <w:rPr>
          <w:rFonts w:ascii="Times New Roman" w:hAnsi="Times New Roman" w:cs="Times New Roman"/>
          <w:color w:val="000000" w:themeColor="text1"/>
          <w:sz w:val="28"/>
          <w:szCs w:val="28"/>
        </w:rPr>
        <w:t>),</w:t>
      </w:r>
      <w:r w:rsidR="0021576C" w:rsidRPr="00415100">
        <w:rPr>
          <w:rFonts w:ascii="Times New Roman" w:hAnsi="Times New Roman" w:cs="Times New Roman"/>
          <w:color w:val="000000" w:themeColor="text1"/>
          <w:sz w:val="28"/>
          <w:szCs w:val="28"/>
          <w:lang w:val="vi-VN"/>
        </w:rPr>
        <w:t xml:space="preserve"> </w:t>
      </w:r>
      <w:r w:rsidRPr="00415100">
        <w:rPr>
          <w:rFonts w:ascii="Times New Roman" w:hAnsi="Times New Roman" w:cs="Times New Roman"/>
          <w:color w:val="000000" w:themeColor="text1"/>
          <w:sz w:val="28"/>
          <w:szCs w:val="28"/>
        </w:rPr>
        <w:t xml:space="preserve">dự kiến </w:t>
      </w:r>
      <w:r w:rsidR="00CF4933">
        <w:rPr>
          <w:rFonts w:ascii="Times New Roman" w:hAnsi="Times New Roman" w:cs="Times New Roman"/>
          <w:color w:val="000000" w:themeColor="text1"/>
          <w:sz w:val="28"/>
          <w:szCs w:val="28"/>
        </w:rPr>
        <w:t>41</w:t>
      </w:r>
      <w:r w:rsidR="0073354F" w:rsidRPr="0073354F">
        <w:rPr>
          <w:rFonts w:ascii="Times New Roman" w:eastAsia="Times New Roman" w:hAnsi="Times New Roman" w:cs="Times New Roman"/>
          <w:sz w:val="28"/>
          <w:szCs w:val="28"/>
        </w:rPr>
        <w:t>.</w:t>
      </w:r>
      <w:r w:rsidR="00CF4933">
        <w:rPr>
          <w:rFonts w:ascii="Times New Roman" w:eastAsia="Times New Roman" w:hAnsi="Times New Roman" w:cs="Times New Roman"/>
          <w:sz w:val="28"/>
          <w:szCs w:val="28"/>
        </w:rPr>
        <w:t>917</w:t>
      </w:r>
      <w:r w:rsidR="0073354F" w:rsidRPr="0073354F">
        <w:rPr>
          <w:rFonts w:ascii="Times New Roman" w:eastAsia="Times New Roman" w:hAnsi="Times New Roman" w:cs="Times New Roman"/>
          <w:sz w:val="28"/>
          <w:szCs w:val="28"/>
        </w:rPr>
        <w:t>.000.000/5 năm</w:t>
      </w:r>
      <w:r w:rsidR="0073354F" w:rsidRPr="0073354F">
        <w:rPr>
          <w:rFonts w:ascii="Times New Roman" w:hAnsi="Times New Roman" w:cs="Times New Roman"/>
          <w:color w:val="000000"/>
          <w:sz w:val="28"/>
          <w:szCs w:val="28"/>
        </w:rPr>
        <w:t xml:space="preserve"> </w:t>
      </w:r>
      <w:r w:rsidR="007F17CB" w:rsidRPr="00415100">
        <w:rPr>
          <w:rFonts w:ascii="Times New Roman" w:hAnsi="Times New Roman" w:cs="Times New Roman"/>
          <w:color w:val="000000" w:themeColor="text1"/>
          <w:sz w:val="28"/>
          <w:szCs w:val="28"/>
        </w:rPr>
        <w:t xml:space="preserve">đồng </w:t>
      </w:r>
      <w:r w:rsidR="003C6800">
        <w:rPr>
          <w:rFonts w:ascii="Times New Roman" w:hAnsi="Times New Roman" w:cs="Times New Roman"/>
          <w:color w:val="000000" w:themeColor="text1"/>
          <w:sz w:val="28"/>
          <w:szCs w:val="28"/>
        </w:rPr>
        <w:t>làm ảnh hưởng chung đến ngân sách toàn tỉnh.</w:t>
      </w:r>
    </w:p>
    <w:p w14:paraId="1819E2FA" w14:textId="4CC3549A" w:rsidR="009F3139" w:rsidRDefault="00726778" w:rsidP="00415100">
      <w:pPr>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e) Kiến nghị giải pháp lựa chọn: Sau khi đánh giá tác động, cân bằng giữa các mục tiêu nếu lựa chọn giải pháp phù hợp với xu hướng phát triển của ngành y tế thì lựa chọn giải pháp</w:t>
      </w:r>
      <w:r w:rsidR="00240855" w:rsidRPr="00415100">
        <w:rPr>
          <w:rFonts w:ascii="Times New Roman" w:hAnsi="Times New Roman" w:cs="Times New Roman"/>
          <w:color w:val="000000" w:themeColor="text1"/>
          <w:sz w:val="28"/>
          <w:szCs w:val="28"/>
          <w:lang w:val="vi-VN"/>
        </w:rPr>
        <w:t xml:space="preserve"> là: </w:t>
      </w:r>
      <w:r w:rsidR="009F3139" w:rsidRPr="00415100">
        <w:rPr>
          <w:rFonts w:ascii="Times New Roman" w:hAnsi="Times New Roman" w:cs="Times New Roman"/>
          <w:color w:val="000000" w:themeColor="text1"/>
          <w:sz w:val="28"/>
          <w:szCs w:val="28"/>
        </w:rPr>
        <w:t xml:space="preserve">Xây dựng quy định mới chính sách </w:t>
      </w:r>
      <w:r w:rsidR="009F3139">
        <w:rPr>
          <w:rFonts w:ascii="Times New Roman" w:hAnsi="Times New Roman" w:cs="Times New Roman"/>
          <w:color w:val="000000" w:themeColor="text1"/>
          <w:sz w:val="28"/>
          <w:szCs w:val="28"/>
        </w:rPr>
        <w:t xml:space="preserve">đãi ngộ trong đó nội hàm gồm </w:t>
      </w:r>
      <w:r w:rsidR="0073354F">
        <w:rPr>
          <w:rFonts w:ascii="Times New Roman" w:hAnsi="Times New Roman" w:cs="Times New Roman"/>
          <w:color w:val="000000" w:themeColor="text1"/>
          <w:sz w:val="28"/>
          <w:szCs w:val="28"/>
        </w:rPr>
        <w:t xml:space="preserve">chính sách đãi ngộ hàng tháng và </w:t>
      </w:r>
      <w:r w:rsidR="009F3139">
        <w:rPr>
          <w:rFonts w:ascii="Times New Roman" w:hAnsi="Times New Roman" w:cs="Times New Roman"/>
          <w:color w:val="000000" w:themeColor="text1"/>
          <w:sz w:val="28"/>
          <w:szCs w:val="28"/>
        </w:rPr>
        <w:t>chính sánh đào tạo</w:t>
      </w:r>
      <w:r w:rsidR="009F3139" w:rsidRPr="00415100">
        <w:rPr>
          <w:rFonts w:ascii="Times New Roman" w:hAnsi="Times New Roman" w:cs="Times New Roman"/>
          <w:color w:val="000000" w:themeColor="text1"/>
          <w:sz w:val="28"/>
          <w:szCs w:val="28"/>
        </w:rPr>
        <w:t>, quy định mức chi hỗ trợ cao hơn cho đối tượng công tác tại các đơn vị y tế ở khu vực khó khăn, đặc biệt khó khăn theo quyết định phê duyệt của cấp có thẩm quyền và công tác ở đơn vị (khoa) pháp y, tâm thần. Chi mức hỗ trợ cao hơn cho các đối tượng và có sự chênh lệnh hỗ trợ giữa đại học và sau đại học</w:t>
      </w:r>
      <w:r w:rsidR="009F3139">
        <w:rPr>
          <w:rFonts w:ascii="Times New Roman" w:hAnsi="Times New Roman" w:cs="Times New Roman"/>
          <w:color w:val="000000" w:themeColor="text1"/>
          <w:sz w:val="28"/>
          <w:szCs w:val="28"/>
        </w:rPr>
        <w:t xml:space="preserve"> và mở rộng đối tượng cho cán bộ y tế khác có trình độ sau đại học</w:t>
      </w:r>
      <w:r w:rsidR="009F3139" w:rsidRPr="00415100">
        <w:rPr>
          <w:rFonts w:ascii="Times New Roman" w:hAnsi="Times New Roman" w:cs="Times New Roman"/>
          <w:color w:val="000000" w:themeColor="text1"/>
          <w:sz w:val="28"/>
          <w:szCs w:val="28"/>
        </w:rPr>
        <w:t xml:space="preserve">. </w:t>
      </w:r>
    </w:p>
    <w:p w14:paraId="3D3B7577" w14:textId="2DAE7060" w:rsidR="00726778" w:rsidRPr="00415100" w:rsidRDefault="00726778" w:rsidP="00415100">
      <w:pPr>
        <w:spacing w:after="120" w:line="240" w:lineRule="auto"/>
        <w:ind w:firstLine="567"/>
        <w:jc w:val="both"/>
        <w:rPr>
          <w:rFonts w:ascii="Times New Roman" w:hAnsi="Times New Roman" w:cs="Times New Roman"/>
          <w:b/>
          <w:color w:val="000000" w:themeColor="text1"/>
          <w:sz w:val="28"/>
          <w:szCs w:val="28"/>
        </w:rPr>
      </w:pPr>
      <w:r w:rsidRPr="00415100">
        <w:rPr>
          <w:rFonts w:ascii="Times New Roman" w:hAnsi="Times New Roman" w:cs="Times New Roman"/>
          <w:b/>
          <w:color w:val="000000" w:themeColor="text1"/>
          <w:sz w:val="28"/>
          <w:szCs w:val="28"/>
        </w:rPr>
        <w:t xml:space="preserve">4. Nội dung chính sách </w:t>
      </w:r>
      <w:r w:rsidR="00804DB2" w:rsidRPr="00415100">
        <w:rPr>
          <w:rFonts w:ascii="Times New Roman" w:hAnsi="Times New Roman" w:cs="Times New Roman"/>
          <w:b/>
          <w:color w:val="000000" w:themeColor="text1"/>
          <w:sz w:val="28"/>
          <w:szCs w:val="28"/>
        </w:rPr>
        <w:t>hỗ</w:t>
      </w:r>
      <w:r w:rsidR="00804DB2" w:rsidRPr="00415100">
        <w:rPr>
          <w:rFonts w:ascii="Times New Roman" w:hAnsi="Times New Roman" w:cs="Times New Roman"/>
          <w:b/>
          <w:color w:val="000000" w:themeColor="text1"/>
          <w:sz w:val="28"/>
          <w:szCs w:val="28"/>
          <w:lang w:val="vi-VN"/>
        </w:rPr>
        <w:t xml:space="preserve"> trợ đặc thù </w:t>
      </w:r>
      <w:r w:rsidRPr="00415100">
        <w:rPr>
          <w:rFonts w:ascii="Times New Roman" w:hAnsi="Times New Roman" w:cs="Times New Roman"/>
          <w:b/>
          <w:color w:val="000000" w:themeColor="text1"/>
          <w:sz w:val="28"/>
          <w:szCs w:val="28"/>
        </w:rPr>
        <w:t xml:space="preserve">được lựa chọn (giải pháp </w:t>
      </w:r>
      <w:r w:rsidR="00DF116E" w:rsidRPr="00415100">
        <w:rPr>
          <w:rFonts w:ascii="Times New Roman" w:hAnsi="Times New Roman" w:cs="Times New Roman"/>
          <w:b/>
          <w:color w:val="000000" w:themeColor="text1"/>
          <w:sz w:val="28"/>
          <w:szCs w:val="28"/>
        </w:rPr>
        <w:t>2</w:t>
      </w:r>
      <w:r w:rsidRPr="00415100">
        <w:rPr>
          <w:rFonts w:ascii="Times New Roman" w:hAnsi="Times New Roman" w:cs="Times New Roman"/>
          <w:b/>
          <w:color w:val="000000" w:themeColor="text1"/>
          <w:sz w:val="28"/>
          <w:szCs w:val="28"/>
        </w:rPr>
        <w:t>)</w:t>
      </w:r>
    </w:p>
    <w:p w14:paraId="278DBABD" w14:textId="484D2A84" w:rsidR="00DF116E" w:rsidRDefault="009F3139" w:rsidP="00415100">
      <w:pPr>
        <w:spacing w:after="120" w:line="240" w:lineRule="auto"/>
        <w:ind w:firstLine="567"/>
        <w:jc w:val="both"/>
        <w:rPr>
          <w:rFonts w:ascii="Times New Roman" w:hAnsi="Times New Roman" w:cs="Times New Roman"/>
          <w:color w:val="000000" w:themeColor="text1"/>
          <w:sz w:val="28"/>
          <w:szCs w:val="28"/>
          <w:lang w:val="vi-VN"/>
        </w:rPr>
      </w:pPr>
      <w:r w:rsidRPr="00415100">
        <w:rPr>
          <w:rFonts w:ascii="Times New Roman" w:hAnsi="Times New Roman" w:cs="Times New Roman"/>
          <w:color w:val="000000" w:themeColor="text1"/>
          <w:sz w:val="28"/>
          <w:szCs w:val="28"/>
        </w:rPr>
        <w:t xml:space="preserve">Xây dựng quy định mới chính sách </w:t>
      </w:r>
      <w:r>
        <w:rPr>
          <w:rFonts w:ascii="Times New Roman" w:hAnsi="Times New Roman" w:cs="Times New Roman"/>
          <w:color w:val="000000" w:themeColor="text1"/>
          <w:sz w:val="28"/>
          <w:szCs w:val="28"/>
        </w:rPr>
        <w:t xml:space="preserve">đãi ngộ trong đó nội hàm gồm chính sách </w:t>
      </w:r>
      <w:r w:rsidR="0073354F">
        <w:rPr>
          <w:rFonts w:ascii="Times New Roman" w:hAnsi="Times New Roman" w:cs="Times New Roman"/>
          <w:color w:val="000000" w:themeColor="text1"/>
          <w:sz w:val="28"/>
          <w:szCs w:val="28"/>
        </w:rPr>
        <w:t xml:space="preserve">đãi ngộ hàng tháng và </w:t>
      </w:r>
      <w:r>
        <w:rPr>
          <w:rFonts w:ascii="Times New Roman" w:hAnsi="Times New Roman" w:cs="Times New Roman"/>
          <w:color w:val="000000" w:themeColor="text1"/>
          <w:sz w:val="28"/>
          <w:szCs w:val="28"/>
        </w:rPr>
        <w:t>chính sá</w:t>
      </w:r>
      <w:r w:rsidR="0073354F">
        <w:rPr>
          <w:rFonts w:ascii="Times New Roman" w:hAnsi="Times New Roman" w:cs="Times New Roman"/>
          <w:color w:val="000000" w:themeColor="text1"/>
          <w:sz w:val="28"/>
          <w:szCs w:val="28"/>
        </w:rPr>
        <w:t>c</w:t>
      </w:r>
      <w:r>
        <w:rPr>
          <w:rFonts w:ascii="Times New Roman" w:hAnsi="Times New Roman" w:cs="Times New Roman"/>
          <w:color w:val="000000" w:themeColor="text1"/>
          <w:sz w:val="28"/>
          <w:szCs w:val="28"/>
        </w:rPr>
        <w:t>h đào tạo và</w:t>
      </w:r>
      <w:r w:rsidRPr="00415100">
        <w:rPr>
          <w:rFonts w:ascii="Times New Roman" w:hAnsi="Times New Roman" w:cs="Times New Roman"/>
          <w:color w:val="000000" w:themeColor="text1"/>
          <w:sz w:val="28"/>
          <w:szCs w:val="28"/>
        </w:rPr>
        <w:t xml:space="preserve"> trong đó quy định quy định mức chi hỗ trợ cao hơn cho đối tượng công tác tại các đơn vị y tế ở khu vực khó khăn, đặc biệt khó khăn theo quyết định phê duyệt của cấp có thẩm quyền và công tác ở đơn vị (khoa) pháp y, tâm thần. Chi mức hỗ trợ cao hơn cho các đối tượng và có sự chênh lệnh hỗ trợ giữa đại học và sau đại học</w:t>
      </w:r>
      <w:r>
        <w:rPr>
          <w:rFonts w:ascii="Times New Roman" w:hAnsi="Times New Roman" w:cs="Times New Roman"/>
          <w:color w:val="000000" w:themeColor="text1"/>
          <w:sz w:val="28"/>
          <w:szCs w:val="28"/>
        </w:rPr>
        <w:t xml:space="preserve"> và mở rộng đối tượng cho cán bộ y tế khác có trình độ sau đại học</w:t>
      </w:r>
      <w:r w:rsidRPr="00415100">
        <w:rPr>
          <w:rFonts w:ascii="Times New Roman" w:hAnsi="Times New Roman" w:cs="Times New Roman"/>
          <w:color w:val="000000" w:themeColor="text1"/>
          <w:sz w:val="28"/>
          <w:szCs w:val="28"/>
        </w:rPr>
        <w:t>.</w:t>
      </w:r>
      <w:r w:rsidR="00415C75" w:rsidRPr="00415100">
        <w:rPr>
          <w:rFonts w:ascii="Times New Roman" w:hAnsi="Times New Roman" w:cs="Times New Roman"/>
          <w:color w:val="000000" w:themeColor="text1"/>
          <w:sz w:val="28"/>
          <w:szCs w:val="28"/>
          <w:lang w:val="vi-VN"/>
        </w:rPr>
        <w:t xml:space="preserve"> Cụ thể các mức chi dự kiến đề nghị thông qua như sau: </w:t>
      </w:r>
    </w:p>
    <w:p w14:paraId="56E01C83" w14:textId="4268E0A9" w:rsidR="003C1346" w:rsidRPr="003C1346" w:rsidRDefault="003C1346" w:rsidP="003C1346">
      <w:pPr>
        <w:pStyle w:val="BodyText3"/>
        <w:tabs>
          <w:tab w:val="left" w:pos="905"/>
        </w:tabs>
        <w:spacing w:line="240" w:lineRule="auto"/>
        <w:ind w:right="60" w:firstLine="567"/>
        <w:rPr>
          <w:rFonts w:eastAsiaTheme="minorHAnsi"/>
          <w:b/>
          <w:bCs/>
          <w:i/>
          <w:iCs/>
          <w:sz w:val="28"/>
          <w:szCs w:val="28"/>
        </w:rPr>
      </w:pPr>
      <w:bookmarkStart w:id="12" w:name="_Hlk112312210"/>
      <w:r w:rsidRPr="003C1346">
        <w:rPr>
          <w:rFonts w:eastAsiaTheme="minorHAnsi"/>
          <w:b/>
          <w:bCs/>
          <w:i/>
          <w:iCs/>
          <w:sz w:val="28"/>
          <w:szCs w:val="28"/>
        </w:rPr>
        <w:t xml:space="preserve">Đối tượng áp dụng đối với chính sách </w:t>
      </w:r>
      <w:r w:rsidRPr="003C1346">
        <w:rPr>
          <w:b/>
          <w:bCs/>
          <w:i/>
          <w:iCs/>
          <w:sz w:val="28"/>
          <w:szCs w:val="28"/>
          <w:lang w:val="vi-VN"/>
        </w:rPr>
        <w:t xml:space="preserve">đãi ngộ </w:t>
      </w:r>
    </w:p>
    <w:p w14:paraId="6EB2BBCF" w14:textId="77777777" w:rsidR="003C1346" w:rsidRPr="002B7168" w:rsidRDefault="003C1346" w:rsidP="003C1346">
      <w:pPr>
        <w:pStyle w:val="BodyText3"/>
        <w:tabs>
          <w:tab w:val="left" w:pos="905"/>
        </w:tabs>
        <w:spacing w:line="240" w:lineRule="auto"/>
        <w:ind w:right="60" w:firstLine="567"/>
        <w:rPr>
          <w:color w:val="000000" w:themeColor="text1"/>
          <w:sz w:val="28"/>
          <w:szCs w:val="28"/>
        </w:rPr>
      </w:pPr>
      <w:r w:rsidRPr="002B7168">
        <w:rPr>
          <w:color w:val="000000" w:themeColor="text1"/>
          <w:sz w:val="28"/>
          <w:szCs w:val="28"/>
        </w:rPr>
        <w:t>a) Bác sĩ có trình độ đại học, sau đại học đang công tác tại các đơn vị sự nghiệp y tế công lập trên địa bàn tỉnh (trừ Ban Giám đốc đơn vị và bác sĩ làm việc tại các phòng chức năng thuộc đơn vị).</w:t>
      </w:r>
    </w:p>
    <w:p w14:paraId="59DBD574" w14:textId="77777777" w:rsidR="003C1346" w:rsidRPr="002B7168" w:rsidRDefault="003C1346" w:rsidP="003C1346">
      <w:pPr>
        <w:pStyle w:val="BodyText3"/>
        <w:tabs>
          <w:tab w:val="left" w:pos="905"/>
        </w:tabs>
        <w:spacing w:line="240" w:lineRule="auto"/>
        <w:ind w:right="60" w:firstLine="567"/>
        <w:rPr>
          <w:color w:val="000000" w:themeColor="text1"/>
          <w:sz w:val="28"/>
          <w:szCs w:val="28"/>
        </w:rPr>
      </w:pPr>
      <w:r w:rsidRPr="002B7168">
        <w:rPr>
          <w:color w:val="000000" w:themeColor="text1"/>
          <w:sz w:val="28"/>
          <w:szCs w:val="28"/>
        </w:rPr>
        <w:t>b) Điều dưỡng, hộ sinh, kỹ thuật viên có trình độ sau đại học (chuyên khoa I và tương đương trở lên) đang công tác tại các đơn vị sự nghiệp y tế công lập trên địa bàn tỉnh (trừ Ban Giám đốc đơn vị và các vị trí làm việc tại các phòng chức năng thuộc đơn vị).</w:t>
      </w:r>
    </w:p>
    <w:p w14:paraId="6198BAA6" w14:textId="77777777" w:rsidR="003C1346" w:rsidRPr="002B7168" w:rsidRDefault="003C1346" w:rsidP="003C1346">
      <w:pPr>
        <w:pStyle w:val="BodyText3"/>
        <w:tabs>
          <w:tab w:val="left" w:pos="905"/>
        </w:tabs>
        <w:spacing w:line="240" w:lineRule="auto"/>
        <w:ind w:right="60" w:firstLine="567"/>
        <w:rPr>
          <w:sz w:val="28"/>
          <w:szCs w:val="28"/>
        </w:rPr>
      </w:pPr>
      <w:r w:rsidRPr="002B7168">
        <w:rPr>
          <w:color w:val="000000" w:themeColor="text1"/>
          <w:sz w:val="28"/>
          <w:szCs w:val="28"/>
          <w:lang w:val="vi-VN"/>
        </w:rPr>
        <w:t xml:space="preserve">3. </w:t>
      </w:r>
      <w:r w:rsidRPr="002B7168">
        <w:rPr>
          <w:rFonts w:eastAsiaTheme="minorHAnsi"/>
          <w:color w:val="000000" w:themeColor="text1"/>
          <w:sz w:val="28"/>
          <w:szCs w:val="28"/>
        </w:rPr>
        <w:t xml:space="preserve">Đối tượng áp dụng đối với chính </w:t>
      </w:r>
      <w:r w:rsidRPr="002B7168">
        <w:rPr>
          <w:rFonts w:eastAsiaTheme="minorHAnsi"/>
          <w:sz w:val="28"/>
          <w:szCs w:val="28"/>
        </w:rPr>
        <w:t xml:space="preserve">sách </w:t>
      </w:r>
      <w:r w:rsidRPr="002B7168">
        <w:rPr>
          <w:sz w:val="28"/>
          <w:szCs w:val="28"/>
        </w:rPr>
        <w:t>đ</w:t>
      </w:r>
      <w:r w:rsidRPr="002B7168">
        <w:rPr>
          <w:sz w:val="28"/>
          <w:szCs w:val="28"/>
          <w:lang w:val="vi-VN"/>
        </w:rPr>
        <w:t xml:space="preserve">ào tạo phát triển nguồn nhân lực </w:t>
      </w:r>
      <w:r w:rsidRPr="002B7168">
        <w:rPr>
          <w:sz w:val="28"/>
          <w:szCs w:val="28"/>
          <w:lang w:val="vi-VN"/>
        </w:rPr>
        <w:lastRenderedPageBreak/>
        <w:t>y tế</w:t>
      </w:r>
    </w:p>
    <w:p w14:paraId="3B3D67A5" w14:textId="77777777" w:rsidR="003C1346" w:rsidRPr="002B7168" w:rsidRDefault="003C1346" w:rsidP="003C1346">
      <w:pPr>
        <w:spacing w:line="240" w:lineRule="auto"/>
        <w:ind w:firstLine="567"/>
        <w:rPr>
          <w:rFonts w:ascii="Times New Roman" w:hAnsi="Times New Roman" w:cs="Times New Roman"/>
          <w:color w:val="000000" w:themeColor="text1"/>
          <w:sz w:val="28"/>
          <w:szCs w:val="28"/>
        </w:rPr>
      </w:pPr>
      <w:r w:rsidRPr="002B7168">
        <w:rPr>
          <w:rFonts w:ascii="Times New Roman" w:hAnsi="Times New Roman" w:cs="Times New Roman"/>
          <w:color w:val="000000" w:themeColor="text1"/>
          <w:sz w:val="28"/>
          <w:szCs w:val="28"/>
        </w:rPr>
        <w:t xml:space="preserve">Các bác sĩ </w:t>
      </w:r>
      <w:r w:rsidRPr="002B7168">
        <w:rPr>
          <w:rFonts w:ascii="Times New Roman" w:hAnsi="Times New Roman" w:cs="Times New Roman"/>
          <w:color w:val="000000" w:themeColor="text1"/>
          <w:sz w:val="28"/>
          <w:szCs w:val="28"/>
          <w:lang w:val="vi-VN"/>
        </w:rPr>
        <w:t xml:space="preserve">đang công tác tại các đơn vị </w:t>
      </w:r>
      <w:r w:rsidRPr="002B7168">
        <w:rPr>
          <w:rFonts w:ascii="Times New Roman" w:hAnsi="Times New Roman" w:cs="Times New Roman"/>
          <w:color w:val="000000" w:themeColor="text1"/>
          <w:sz w:val="28"/>
          <w:szCs w:val="28"/>
        </w:rPr>
        <w:t xml:space="preserve">sự nghiệp công lập </w:t>
      </w:r>
      <w:r w:rsidRPr="002B7168">
        <w:rPr>
          <w:rFonts w:ascii="Times New Roman" w:hAnsi="Times New Roman" w:cs="Times New Roman"/>
          <w:color w:val="000000" w:themeColor="text1"/>
          <w:sz w:val="28"/>
          <w:szCs w:val="28"/>
          <w:lang w:val="vi-VN"/>
        </w:rPr>
        <w:t xml:space="preserve">ngành Y tế </w:t>
      </w:r>
      <w:r w:rsidRPr="002B7168">
        <w:rPr>
          <w:rFonts w:ascii="Times New Roman" w:hAnsi="Times New Roman" w:cs="Times New Roman"/>
          <w:color w:val="000000" w:themeColor="text1"/>
          <w:sz w:val="28"/>
          <w:szCs w:val="28"/>
        </w:rPr>
        <w:t>tỉnh Đắk Nông.</w:t>
      </w:r>
    </w:p>
    <w:p w14:paraId="3DBDE9A7" w14:textId="77777777" w:rsidR="003C1346" w:rsidRPr="007931C2" w:rsidRDefault="003C1346" w:rsidP="003C1346">
      <w:pPr>
        <w:pStyle w:val="BodyText3"/>
        <w:tabs>
          <w:tab w:val="left" w:pos="905"/>
        </w:tabs>
        <w:spacing w:line="240" w:lineRule="auto"/>
        <w:ind w:right="60" w:firstLine="567"/>
        <w:rPr>
          <w:sz w:val="28"/>
          <w:szCs w:val="28"/>
        </w:rPr>
      </w:pPr>
      <w:r w:rsidRPr="002B7168">
        <w:rPr>
          <w:rStyle w:val="fontstyle01"/>
        </w:rPr>
        <w:t>4.</w:t>
      </w:r>
      <w:r w:rsidRPr="007931C2">
        <w:rPr>
          <w:rStyle w:val="fontstyle01"/>
        </w:rPr>
        <w:t xml:space="preserve"> Các cơ quan, tổ chức, cá nhân có liên quan trong thực hiện chính sách </w:t>
      </w:r>
      <w:r w:rsidRPr="007931C2">
        <w:rPr>
          <w:sz w:val="28"/>
          <w:szCs w:val="28"/>
          <w:lang w:val="vi-VN"/>
        </w:rPr>
        <w:t xml:space="preserve">thu hút, đãi ngộ và đào tạo, phát triển nguồn nhân lực y tế trên địa bàn tỉnh </w:t>
      </w:r>
      <w:r w:rsidRPr="007931C2">
        <w:rPr>
          <w:sz w:val="28"/>
          <w:szCs w:val="28"/>
        </w:rPr>
        <w:t>Đắk Nông.</w:t>
      </w:r>
    </w:p>
    <w:p w14:paraId="4928BFC1" w14:textId="77777777" w:rsidR="003C1346" w:rsidRPr="00172DAE" w:rsidRDefault="003C1346" w:rsidP="003C1346">
      <w:pPr>
        <w:pStyle w:val="BodyText3"/>
        <w:tabs>
          <w:tab w:val="left" w:pos="905"/>
        </w:tabs>
        <w:spacing w:line="240" w:lineRule="auto"/>
        <w:ind w:right="60" w:firstLine="567"/>
        <w:rPr>
          <w:rFonts w:eastAsiaTheme="minorHAnsi"/>
          <w:b/>
          <w:bCs/>
          <w:color w:val="000000" w:themeColor="text1"/>
          <w:sz w:val="28"/>
          <w:szCs w:val="28"/>
        </w:rPr>
      </w:pPr>
      <w:bookmarkStart w:id="13" w:name="_Hlk73083529"/>
      <w:r w:rsidRPr="00172DAE">
        <w:rPr>
          <w:rFonts w:eastAsiaTheme="minorHAnsi"/>
          <w:b/>
          <w:bCs/>
          <w:color w:val="000000" w:themeColor="text1"/>
          <w:sz w:val="28"/>
          <w:szCs w:val="28"/>
        </w:rPr>
        <w:t>Điều 4. Điều kiện đãi ngộ</w:t>
      </w:r>
    </w:p>
    <w:p w14:paraId="3B511BB1" w14:textId="77777777" w:rsidR="003C1346" w:rsidRPr="00172DAE" w:rsidRDefault="003C1346" w:rsidP="003C1346">
      <w:pPr>
        <w:pStyle w:val="BodyText3"/>
        <w:shd w:val="clear" w:color="auto" w:fill="auto"/>
        <w:spacing w:line="240" w:lineRule="auto"/>
        <w:ind w:right="20" w:firstLine="567"/>
        <w:rPr>
          <w:color w:val="000000" w:themeColor="text1"/>
          <w:sz w:val="28"/>
          <w:szCs w:val="28"/>
        </w:rPr>
      </w:pPr>
      <w:bookmarkStart w:id="14" w:name="_Hlk141859411"/>
      <w:r w:rsidRPr="00172DAE">
        <w:rPr>
          <w:color w:val="000000" w:themeColor="text1"/>
          <w:sz w:val="28"/>
          <w:szCs w:val="28"/>
        </w:rPr>
        <w:t xml:space="preserve">1. Viên chức, người lao động (được tuyển dụng hoặc ký hợp đồng dài hạn) tại các đơn vị sự nghiệp công lập y tế theo quy định. </w:t>
      </w:r>
    </w:p>
    <w:p w14:paraId="31A02134" w14:textId="77777777" w:rsidR="003C1346" w:rsidRPr="00172DAE" w:rsidRDefault="003C1346" w:rsidP="003C1346">
      <w:pPr>
        <w:pStyle w:val="BodyText3"/>
        <w:shd w:val="clear" w:color="auto" w:fill="auto"/>
        <w:spacing w:line="240" w:lineRule="auto"/>
        <w:ind w:right="20" w:firstLine="567"/>
        <w:rPr>
          <w:color w:val="000000" w:themeColor="text1"/>
          <w:sz w:val="28"/>
          <w:szCs w:val="28"/>
        </w:rPr>
      </w:pPr>
      <w:r w:rsidRPr="00172DAE">
        <w:rPr>
          <w:color w:val="000000" w:themeColor="text1"/>
          <w:sz w:val="28"/>
          <w:szCs w:val="28"/>
        </w:rPr>
        <w:t>2. Có bản cam kết công tác lâu dài tại các cơ sở y tế công lập trên địa bàn tỉnh (ít nhất là 01 năm).</w:t>
      </w:r>
    </w:p>
    <w:p w14:paraId="6726A1CD" w14:textId="77777777" w:rsidR="003C1346" w:rsidRPr="007931C2" w:rsidRDefault="003C1346" w:rsidP="003C1346">
      <w:pPr>
        <w:pStyle w:val="BodyText3"/>
        <w:shd w:val="clear" w:color="auto" w:fill="auto"/>
        <w:spacing w:line="240" w:lineRule="auto"/>
        <w:ind w:right="20" w:firstLine="567"/>
        <w:rPr>
          <w:sz w:val="28"/>
          <w:szCs w:val="28"/>
        </w:rPr>
      </w:pPr>
      <w:r>
        <w:rPr>
          <w:sz w:val="28"/>
          <w:szCs w:val="28"/>
        </w:rPr>
        <w:t>3</w:t>
      </w:r>
      <w:r w:rsidRPr="007931C2">
        <w:rPr>
          <w:sz w:val="28"/>
          <w:szCs w:val="28"/>
        </w:rPr>
        <w:t>. Hoàn thành tốt nhiệm vụ trở lên, thông qua đánh giá mức độ hoàn thành nhiệm vụ hàng năm. Trong trường hợp xếp loại hoàn thành hoặc không hoàn thành nhiệm vụ thì phải bồi hoàn lại số tiền hỗ trợ đã hưởng trong năm.</w:t>
      </w:r>
    </w:p>
    <w:p w14:paraId="501A347A" w14:textId="77777777" w:rsidR="003C1346" w:rsidRPr="007931C2" w:rsidRDefault="003C1346" w:rsidP="003C1346">
      <w:pPr>
        <w:pStyle w:val="BodyText3"/>
        <w:shd w:val="clear" w:color="auto" w:fill="auto"/>
        <w:spacing w:line="240" w:lineRule="auto"/>
        <w:ind w:right="20" w:firstLine="567"/>
        <w:rPr>
          <w:sz w:val="28"/>
          <w:szCs w:val="28"/>
        </w:rPr>
      </w:pPr>
      <w:r>
        <w:rPr>
          <w:sz w:val="28"/>
          <w:szCs w:val="28"/>
        </w:rPr>
        <w:t>4</w:t>
      </w:r>
      <w:r w:rsidRPr="007931C2">
        <w:rPr>
          <w:sz w:val="28"/>
          <w:szCs w:val="28"/>
        </w:rPr>
        <w:t>. Không vi phạm các quy chế chuyên môn, không bị các hình thức kỷ luật của viên chức từ hình thức khiển trách trở lên (trong thời gian được hưởng chính sách hỗ trợ nếu vi phạm kỷ luật sẽ bị chấm dứt việc hưởng chính sách). Không bị cơ quan có thẩm quyền cấm làm công việc theo chuyên môn được đào tạo.</w:t>
      </w:r>
    </w:p>
    <w:p w14:paraId="185C0197" w14:textId="77777777" w:rsidR="003C1346" w:rsidRPr="007931C2" w:rsidRDefault="003C1346" w:rsidP="003C1346">
      <w:pPr>
        <w:pStyle w:val="BodyText3"/>
        <w:shd w:val="clear" w:color="auto" w:fill="auto"/>
        <w:spacing w:line="240" w:lineRule="auto"/>
        <w:ind w:right="20" w:firstLine="567"/>
        <w:rPr>
          <w:sz w:val="28"/>
          <w:szCs w:val="28"/>
        </w:rPr>
      </w:pPr>
      <w:r>
        <w:rPr>
          <w:sz w:val="28"/>
          <w:szCs w:val="28"/>
        </w:rPr>
        <w:t>5</w:t>
      </w:r>
      <w:r w:rsidRPr="007931C2">
        <w:rPr>
          <w:sz w:val="28"/>
          <w:szCs w:val="28"/>
        </w:rPr>
        <w:t>. Đối tượng được hưởng chính sách thu hút thì không được hưởng chính sách đãi ngộ trong thời gian thực hiện cam kết. Đối với đối tượng được hưởng thu hút theo nghị quyết này khi đã công tác đủ thời gian đã cam kết 05 năm thì bắt đầu được hưởng chính sách đãi ngộ.</w:t>
      </w:r>
    </w:p>
    <w:p w14:paraId="1CB5CC75" w14:textId="77777777" w:rsidR="003C1346" w:rsidRPr="008A5496" w:rsidRDefault="003C1346" w:rsidP="003C1346">
      <w:pPr>
        <w:pStyle w:val="BodyText3"/>
        <w:shd w:val="clear" w:color="auto" w:fill="auto"/>
        <w:spacing w:line="240" w:lineRule="auto"/>
        <w:ind w:right="20" w:firstLine="567"/>
        <w:rPr>
          <w:b/>
          <w:sz w:val="28"/>
          <w:szCs w:val="28"/>
        </w:rPr>
      </w:pPr>
      <w:r w:rsidRPr="008A5496">
        <w:rPr>
          <w:b/>
          <w:sz w:val="28"/>
          <w:szCs w:val="28"/>
        </w:rPr>
        <w:t>Điều 5. Điều kiện đào tạo, phát triển nguồn nhân lực</w:t>
      </w:r>
    </w:p>
    <w:bookmarkEnd w:id="14"/>
    <w:p w14:paraId="05716CBD" w14:textId="77777777" w:rsidR="003C1346" w:rsidRPr="008A5496" w:rsidRDefault="003C1346" w:rsidP="003C1346">
      <w:pPr>
        <w:pStyle w:val="BodyText3"/>
        <w:shd w:val="clear" w:color="auto" w:fill="auto"/>
        <w:spacing w:line="240" w:lineRule="auto"/>
        <w:ind w:right="20" w:firstLine="567"/>
        <w:rPr>
          <w:sz w:val="28"/>
          <w:szCs w:val="28"/>
        </w:rPr>
      </w:pPr>
      <w:r w:rsidRPr="008A5496">
        <w:rPr>
          <w:sz w:val="28"/>
          <w:szCs w:val="28"/>
        </w:rPr>
        <w:t>1. Đã được tuyển dụng và bổ nhiệm chính thức vào ngạch viên chức.</w:t>
      </w:r>
    </w:p>
    <w:p w14:paraId="6B654608" w14:textId="77777777" w:rsidR="003C1346" w:rsidRPr="008A5496" w:rsidRDefault="003C1346" w:rsidP="003C1346">
      <w:pPr>
        <w:pStyle w:val="BodyText3"/>
        <w:shd w:val="clear" w:color="auto" w:fill="auto"/>
        <w:spacing w:line="240" w:lineRule="auto"/>
        <w:ind w:right="20" w:firstLine="567"/>
        <w:rPr>
          <w:sz w:val="28"/>
          <w:szCs w:val="28"/>
        </w:rPr>
      </w:pPr>
      <w:r w:rsidRPr="008A5496">
        <w:rPr>
          <w:sz w:val="28"/>
          <w:szCs w:val="28"/>
        </w:rPr>
        <w:t>2. Chuyên ngành đào tạo phù hợp với vị trí việc làm, gắng với quy hoạch, định hướng phát triển đơn vị. Phù hợp với kế hoạch đào tạo sau đại học của tỉnh.</w:t>
      </w:r>
    </w:p>
    <w:p w14:paraId="273C83AA" w14:textId="77777777" w:rsidR="003C1346" w:rsidRPr="008A5496" w:rsidRDefault="003C1346" w:rsidP="003C1346">
      <w:pPr>
        <w:pStyle w:val="BodyText3"/>
        <w:shd w:val="clear" w:color="auto" w:fill="auto"/>
        <w:spacing w:line="240" w:lineRule="auto"/>
        <w:ind w:right="20" w:firstLine="567"/>
        <w:rPr>
          <w:sz w:val="28"/>
          <w:szCs w:val="28"/>
        </w:rPr>
      </w:pPr>
      <w:r w:rsidRPr="008A5496">
        <w:rPr>
          <w:sz w:val="28"/>
          <w:szCs w:val="28"/>
        </w:rPr>
        <w:t>3. Không đang trong thời gian xem xét thi hành kỷ luật, đình chỉ công tác, đối tượng bị điều tra của cơ quan chức năng; đang nghỉ chế độ chính sách theo quy định.</w:t>
      </w:r>
    </w:p>
    <w:p w14:paraId="5793D3D1" w14:textId="3153FE53" w:rsidR="003C1346" w:rsidRPr="008A5496" w:rsidRDefault="003C1346" w:rsidP="003C1346">
      <w:pPr>
        <w:pStyle w:val="BodyText3"/>
        <w:shd w:val="clear" w:color="auto" w:fill="auto"/>
        <w:spacing w:line="240" w:lineRule="auto"/>
        <w:ind w:right="20" w:firstLine="567"/>
        <w:rPr>
          <w:sz w:val="28"/>
          <w:szCs w:val="28"/>
        </w:rPr>
      </w:pPr>
      <w:r w:rsidRPr="008A5496">
        <w:rPr>
          <w:sz w:val="28"/>
          <w:szCs w:val="28"/>
        </w:rPr>
        <w:t>4. Thời gian công tác còn tối thiểu đủ 0</w:t>
      </w:r>
      <w:r w:rsidR="005B269F">
        <w:rPr>
          <w:sz w:val="28"/>
          <w:szCs w:val="28"/>
        </w:rPr>
        <w:t>6</w:t>
      </w:r>
      <w:r w:rsidRPr="008A5496">
        <w:rPr>
          <w:sz w:val="28"/>
          <w:szCs w:val="28"/>
        </w:rPr>
        <w:t xml:space="preserve"> (</w:t>
      </w:r>
      <w:r w:rsidR="005B269F">
        <w:rPr>
          <w:sz w:val="28"/>
          <w:szCs w:val="28"/>
        </w:rPr>
        <w:t>sáu</w:t>
      </w:r>
      <w:r w:rsidRPr="008A5496">
        <w:rPr>
          <w:sz w:val="28"/>
          <w:szCs w:val="28"/>
        </w:rPr>
        <w:t xml:space="preserve">) năm tính từ thời điểm kết thúc khóa học. </w:t>
      </w:r>
    </w:p>
    <w:p w14:paraId="5D31E891" w14:textId="77777777" w:rsidR="003C1346" w:rsidRPr="008A5496" w:rsidRDefault="003C1346" w:rsidP="003C1346">
      <w:pPr>
        <w:pStyle w:val="BodyText3"/>
        <w:shd w:val="clear" w:color="auto" w:fill="auto"/>
        <w:spacing w:line="240" w:lineRule="auto"/>
        <w:ind w:right="20" w:firstLine="567"/>
        <w:rPr>
          <w:sz w:val="28"/>
          <w:szCs w:val="28"/>
        </w:rPr>
      </w:pPr>
      <w:r w:rsidRPr="008A5496">
        <w:rPr>
          <w:sz w:val="28"/>
          <w:szCs w:val="28"/>
        </w:rPr>
        <w:t xml:space="preserve">5. Hoàn thành tốt nhiệm vụ trở lên, thông qua đánh giá mức độ hoàn thành nhiệm vụ hàng năm. </w:t>
      </w:r>
    </w:p>
    <w:p w14:paraId="5EB3F53D" w14:textId="77777777" w:rsidR="003C1346" w:rsidRPr="008A5496" w:rsidRDefault="003C1346" w:rsidP="003C1346">
      <w:pPr>
        <w:pStyle w:val="BodyText3"/>
        <w:shd w:val="clear" w:color="auto" w:fill="auto"/>
        <w:spacing w:line="240" w:lineRule="auto"/>
        <w:ind w:right="20" w:firstLine="567"/>
        <w:rPr>
          <w:sz w:val="28"/>
          <w:szCs w:val="28"/>
        </w:rPr>
      </w:pPr>
      <w:r w:rsidRPr="008A5496">
        <w:rPr>
          <w:sz w:val="28"/>
          <w:szCs w:val="28"/>
        </w:rPr>
        <w:t xml:space="preserve">6. </w:t>
      </w:r>
      <w:r w:rsidRPr="008A5496">
        <w:rPr>
          <w:rFonts w:eastAsiaTheme="minorHAnsi"/>
          <w:sz w:val="28"/>
          <w:szCs w:val="28"/>
        </w:rPr>
        <w:t>Tự nguyện cam kết công tác trong các cơ quan, đơn vị y tế công lập trên địa bàn tỉnh Đắk Nông gấp 03 (ba) lần thời gian đào tạo.</w:t>
      </w:r>
    </w:p>
    <w:p w14:paraId="38D41AF3" w14:textId="77777777" w:rsidR="003C1346" w:rsidRPr="008A5496" w:rsidRDefault="003C1346" w:rsidP="003C1346">
      <w:pPr>
        <w:pStyle w:val="BodyText3"/>
        <w:shd w:val="clear" w:color="auto" w:fill="auto"/>
        <w:spacing w:line="240" w:lineRule="auto"/>
        <w:ind w:right="20" w:firstLine="567"/>
        <w:rPr>
          <w:sz w:val="28"/>
          <w:szCs w:val="28"/>
        </w:rPr>
      </w:pPr>
      <w:r w:rsidRPr="008A5496">
        <w:rPr>
          <w:sz w:val="28"/>
          <w:szCs w:val="28"/>
        </w:rPr>
        <w:t xml:space="preserve">7. Đối tượng đã hưởng chính sách đào tạo, phát triển nguồn nhân lực trong thời gian tham gia đào tạo không được hưởng các chính sách đào tạo khác </w:t>
      </w:r>
      <w:r w:rsidRPr="008A5496">
        <w:rPr>
          <w:i/>
          <w:sz w:val="28"/>
          <w:szCs w:val="28"/>
        </w:rPr>
        <w:t>(trừ trường hợp có quy định khác)</w:t>
      </w:r>
      <w:r w:rsidRPr="008A5496">
        <w:rPr>
          <w:sz w:val="28"/>
          <w:szCs w:val="28"/>
        </w:rPr>
        <w:t>.</w:t>
      </w:r>
    </w:p>
    <w:bookmarkEnd w:id="13"/>
    <w:p w14:paraId="7D6C21DB" w14:textId="77777777" w:rsidR="003C1346" w:rsidRPr="003C1346" w:rsidRDefault="003C1346" w:rsidP="003C1346">
      <w:pPr>
        <w:widowControl w:val="0"/>
        <w:spacing w:before="120" w:after="0" w:line="240" w:lineRule="auto"/>
        <w:ind w:right="20" w:firstLine="567"/>
        <w:jc w:val="both"/>
        <w:rPr>
          <w:rFonts w:ascii="Times New Roman" w:eastAsia="Times New Roman" w:hAnsi="Times New Roman" w:cs="Times New Roman"/>
          <w:b/>
          <w:bCs/>
          <w:sz w:val="28"/>
          <w:szCs w:val="28"/>
        </w:rPr>
      </w:pPr>
      <w:r w:rsidRPr="003C1346">
        <w:rPr>
          <w:rFonts w:ascii="Times New Roman" w:eastAsia="Times New Roman" w:hAnsi="Times New Roman" w:cs="Times New Roman"/>
          <w:b/>
          <w:bCs/>
          <w:sz w:val="28"/>
          <w:szCs w:val="28"/>
        </w:rPr>
        <w:lastRenderedPageBreak/>
        <w:t>Điều 7. Mức đãi ngộ hàng tháng</w:t>
      </w:r>
    </w:p>
    <w:p w14:paraId="385BC9F8" w14:textId="77777777" w:rsidR="003C1346" w:rsidRPr="003C1346" w:rsidRDefault="003C1346" w:rsidP="003C1346">
      <w:pPr>
        <w:spacing w:before="120" w:after="120" w:line="276" w:lineRule="auto"/>
        <w:ind w:firstLine="567"/>
        <w:jc w:val="both"/>
        <w:rPr>
          <w:rFonts w:ascii="Times New Roman" w:eastAsia="Calibri" w:hAnsi="Times New Roman" w:cs="Times New Roman"/>
          <w:color w:val="000000"/>
          <w:sz w:val="28"/>
          <w:szCs w:val="28"/>
          <w:lang w:val="nb-NO"/>
        </w:rPr>
      </w:pPr>
      <w:bookmarkStart w:id="15" w:name="_Hlk141859492"/>
      <w:r w:rsidRPr="003C1346">
        <w:rPr>
          <w:rFonts w:ascii="Times New Roman" w:eastAsia="Calibri" w:hAnsi="Times New Roman" w:cs="Times New Roman"/>
          <w:sz w:val="28"/>
          <w:szCs w:val="28"/>
        </w:rPr>
        <w:t>1. Các đối tượng thuộc điểm a, khoản 2, Điều 2 Nghị quyết này ngoài lương và chế độ chính sách theo quy định của Nhà nước, còn được hưởng hỗ trợ thêm hàng tháng như sau:</w:t>
      </w:r>
      <w:r w:rsidRPr="003C1346">
        <w:rPr>
          <w:rFonts w:ascii="Times New Roman" w:eastAsia="Calibri" w:hAnsi="Times New Roman" w:cs="Times New Roman"/>
          <w:i/>
          <w:iCs/>
          <w:color w:val="C45911"/>
          <w:sz w:val="28"/>
          <w:szCs w:val="28"/>
        </w:rPr>
        <w:t xml:space="preserve"> </w:t>
      </w:r>
    </w:p>
    <w:tbl>
      <w:tblPr>
        <w:tblStyle w:val="TableGrid1"/>
        <w:tblW w:w="9067" w:type="dxa"/>
        <w:tblLook w:val="04A0" w:firstRow="1" w:lastRow="0" w:firstColumn="1" w:lastColumn="0" w:noHBand="0" w:noVBand="1"/>
      </w:tblPr>
      <w:tblGrid>
        <w:gridCol w:w="1279"/>
        <w:gridCol w:w="1668"/>
        <w:gridCol w:w="2056"/>
        <w:gridCol w:w="2056"/>
        <w:gridCol w:w="2056"/>
      </w:tblGrid>
      <w:tr w:rsidR="003C1346" w:rsidRPr="003C1346" w14:paraId="64001058" w14:textId="77777777" w:rsidTr="00E3691C">
        <w:tc>
          <w:tcPr>
            <w:tcW w:w="546" w:type="dxa"/>
            <w:vAlign w:val="center"/>
          </w:tcPr>
          <w:p w14:paraId="345FF740" w14:textId="77777777" w:rsidR="003C1346" w:rsidRPr="003C1346" w:rsidRDefault="003C1346" w:rsidP="003C1346">
            <w:pPr>
              <w:spacing w:before="120"/>
              <w:jc w:val="center"/>
              <w:rPr>
                <w:rFonts w:ascii="Times New Roman" w:eastAsia="Calibri" w:hAnsi="Times New Roman" w:cs="Times New Roman"/>
                <w:b/>
                <w:bCs/>
                <w:sz w:val="28"/>
                <w:szCs w:val="28"/>
              </w:rPr>
            </w:pPr>
            <w:r w:rsidRPr="003C1346">
              <w:rPr>
                <w:rFonts w:ascii="Times New Roman" w:eastAsia="Calibri" w:hAnsi="Times New Roman" w:cs="Times New Roman"/>
                <w:b/>
                <w:bCs/>
                <w:sz w:val="28"/>
                <w:szCs w:val="28"/>
              </w:rPr>
              <w:t>Stt</w:t>
            </w:r>
          </w:p>
        </w:tc>
        <w:tc>
          <w:tcPr>
            <w:tcW w:w="2504" w:type="dxa"/>
            <w:vAlign w:val="center"/>
          </w:tcPr>
          <w:p w14:paraId="609D2904" w14:textId="77777777" w:rsidR="003C1346" w:rsidRPr="003C1346" w:rsidRDefault="003C1346" w:rsidP="003C1346">
            <w:pPr>
              <w:spacing w:before="120"/>
              <w:jc w:val="center"/>
              <w:rPr>
                <w:rFonts w:ascii="Times New Roman" w:eastAsia="Calibri" w:hAnsi="Times New Roman" w:cs="Times New Roman"/>
                <w:b/>
                <w:bCs/>
                <w:sz w:val="28"/>
                <w:szCs w:val="28"/>
              </w:rPr>
            </w:pPr>
            <w:r w:rsidRPr="003C1346">
              <w:rPr>
                <w:rFonts w:ascii="Times New Roman" w:eastAsia="Calibri" w:hAnsi="Times New Roman" w:cs="Times New Roman"/>
                <w:b/>
                <w:bCs/>
                <w:sz w:val="28"/>
                <w:szCs w:val="28"/>
              </w:rPr>
              <w:t>Nhóm hỗ trợ</w:t>
            </w:r>
          </w:p>
        </w:tc>
        <w:tc>
          <w:tcPr>
            <w:tcW w:w="1960" w:type="dxa"/>
            <w:vAlign w:val="center"/>
          </w:tcPr>
          <w:p w14:paraId="083B6555" w14:textId="77777777" w:rsidR="003C1346" w:rsidRPr="003C1346" w:rsidRDefault="003C1346" w:rsidP="003C1346">
            <w:pPr>
              <w:spacing w:before="120"/>
              <w:jc w:val="center"/>
              <w:rPr>
                <w:rFonts w:ascii="Times New Roman" w:eastAsia="Calibri" w:hAnsi="Times New Roman" w:cs="Times New Roman"/>
                <w:b/>
                <w:bCs/>
                <w:sz w:val="28"/>
                <w:szCs w:val="28"/>
              </w:rPr>
            </w:pPr>
            <w:r w:rsidRPr="003C1346">
              <w:rPr>
                <w:rFonts w:ascii="Times New Roman" w:eastAsia="Calibri" w:hAnsi="Times New Roman" w:cs="Times New Roman"/>
                <w:b/>
                <w:bCs/>
                <w:sz w:val="28"/>
                <w:szCs w:val="28"/>
              </w:rPr>
              <w:t>Mức hỗ trợ đối với bác sĩ có trình độ đại học</w:t>
            </w:r>
          </w:p>
        </w:tc>
        <w:tc>
          <w:tcPr>
            <w:tcW w:w="1964" w:type="dxa"/>
            <w:vAlign w:val="center"/>
          </w:tcPr>
          <w:p w14:paraId="69AB306A" w14:textId="77777777" w:rsidR="003C1346" w:rsidRPr="003C1346" w:rsidRDefault="003C1346" w:rsidP="003C1346">
            <w:pPr>
              <w:jc w:val="center"/>
              <w:rPr>
                <w:rFonts w:ascii="Times New Roman" w:eastAsia="Calibri" w:hAnsi="Times New Roman" w:cs="Times New Roman"/>
                <w:b/>
                <w:bCs/>
                <w:sz w:val="28"/>
                <w:szCs w:val="28"/>
              </w:rPr>
            </w:pPr>
            <w:r w:rsidRPr="003C1346">
              <w:rPr>
                <w:rFonts w:ascii="Times New Roman" w:eastAsia="Calibri" w:hAnsi="Times New Roman" w:cs="Times New Roman"/>
                <w:b/>
                <w:bCs/>
                <w:sz w:val="28"/>
                <w:szCs w:val="28"/>
              </w:rPr>
              <w:t>Mức hỗ trợ đối với bác sĩ có trình độ chuyên khoa I và tương đương</w:t>
            </w:r>
          </w:p>
        </w:tc>
        <w:tc>
          <w:tcPr>
            <w:tcW w:w="2093" w:type="dxa"/>
            <w:vAlign w:val="center"/>
          </w:tcPr>
          <w:p w14:paraId="676D37BC" w14:textId="77777777" w:rsidR="003C1346" w:rsidRPr="003C1346" w:rsidRDefault="003C1346" w:rsidP="003C1346">
            <w:pPr>
              <w:jc w:val="center"/>
              <w:rPr>
                <w:rFonts w:ascii="Times New Roman" w:eastAsia="Calibri" w:hAnsi="Times New Roman" w:cs="Times New Roman"/>
                <w:b/>
                <w:bCs/>
                <w:sz w:val="28"/>
                <w:szCs w:val="28"/>
              </w:rPr>
            </w:pPr>
            <w:r w:rsidRPr="003C1346">
              <w:rPr>
                <w:rFonts w:ascii="Times New Roman" w:eastAsia="Calibri" w:hAnsi="Times New Roman" w:cs="Times New Roman"/>
                <w:b/>
                <w:bCs/>
                <w:sz w:val="28"/>
                <w:szCs w:val="28"/>
              </w:rPr>
              <w:t>Mức hỗ trợ đối với bác sĩ có trình độ chuyên khoa II và tương đương</w:t>
            </w:r>
          </w:p>
        </w:tc>
      </w:tr>
      <w:tr w:rsidR="003C1346" w:rsidRPr="003C1346" w14:paraId="0568B3C3" w14:textId="77777777" w:rsidTr="00E3691C">
        <w:tc>
          <w:tcPr>
            <w:tcW w:w="546" w:type="dxa"/>
            <w:vAlign w:val="center"/>
          </w:tcPr>
          <w:p w14:paraId="717FF321" w14:textId="77777777" w:rsidR="003C1346" w:rsidRPr="003C1346" w:rsidRDefault="003C1346" w:rsidP="003C1346">
            <w:pPr>
              <w:spacing w:before="120"/>
              <w:jc w:val="center"/>
              <w:rPr>
                <w:rFonts w:ascii="Times New Roman" w:eastAsia="Calibri" w:hAnsi="Times New Roman" w:cs="Times New Roman"/>
                <w:sz w:val="28"/>
                <w:szCs w:val="28"/>
              </w:rPr>
            </w:pPr>
            <w:r w:rsidRPr="003C1346">
              <w:rPr>
                <w:rFonts w:ascii="Times New Roman" w:eastAsia="Calibri" w:hAnsi="Times New Roman" w:cs="Times New Roman"/>
                <w:sz w:val="28"/>
                <w:szCs w:val="28"/>
              </w:rPr>
              <w:t>1</w:t>
            </w:r>
          </w:p>
        </w:tc>
        <w:tc>
          <w:tcPr>
            <w:tcW w:w="2504" w:type="dxa"/>
            <w:vAlign w:val="center"/>
          </w:tcPr>
          <w:p w14:paraId="549F4028" w14:textId="77777777" w:rsidR="003C1346" w:rsidRPr="003C1346" w:rsidRDefault="003C1346" w:rsidP="003C1346">
            <w:pPr>
              <w:spacing w:before="120"/>
              <w:jc w:val="center"/>
              <w:rPr>
                <w:rFonts w:ascii="Times New Roman" w:eastAsia="Calibri" w:hAnsi="Times New Roman" w:cs="Times New Roman"/>
                <w:sz w:val="28"/>
                <w:szCs w:val="28"/>
              </w:rPr>
            </w:pPr>
            <w:r w:rsidRPr="003C1346">
              <w:rPr>
                <w:rFonts w:ascii="Times New Roman" w:eastAsia="Calibri" w:hAnsi="Times New Roman" w:cs="Times New Roman"/>
                <w:sz w:val="28"/>
                <w:szCs w:val="28"/>
              </w:rPr>
              <w:t>Nhóm I</w:t>
            </w:r>
          </w:p>
        </w:tc>
        <w:tc>
          <w:tcPr>
            <w:tcW w:w="1960" w:type="dxa"/>
            <w:vAlign w:val="center"/>
          </w:tcPr>
          <w:p w14:paraId="7C6D3271" w14:textId="77777777" w:rsidR="003C1346" w:rsidRPr="003C1346" w:rsidRDefault="003C1346" w:rsidP="003C1346">
            <w:pPr>
              <w:spacing w:before="120"/>
              <w:rPr>
                <w:rFonts w:ascii="Times New Roman" w:eastAsia="Calibri" w:hAnsi="Times New Roman" w:cs="Times New Roman"/>
                <w:sz w:val="28"/>
                <w:szCs w:val="28"/>
              </w:rPr>
            </w:pPr>
            <w:r w:rsidRPr="003C1346">
              <w:rPr>
                <w:rFonts w:ascii="Times New Roman" w:eastAsia="Calibri" w:hAnsi="Times New Roman" w:cs="Times New Roman"/>
                <w:sz w:val="28"/>
                <w:szCs w:val="28"/>
              </w:rPr>
              <w:t>900.000 đồng/tháng</w:t>
            </w:r>
          </w:p>
        </w:tc>
        <w:tc>
          <w:tcPr>
            <w:tcW w:w="1964" w:type="dxa"/>
            <w:vAlign w:val="center"/>
          </w:tcPr>
          <w:p w14:paraId="0435192F" w14:textId="77777777" w:rsidR="003C1346" w:rsidRPr="003C1346" w:rsidRDefault="003C1346" w:rsidP="003C1346">
            <w:pPr>
              <w:rPr>
                <w:rFonts w:ascii="Times New Roman" w:eastAsia="Calibri" w:hAnsi="Times New Roman" w:cs="Times New Roman"/>
                <w:sz w:val="28"/>
                <w:szCs w:val="28"/>
              </w:rPr>
            </w:pPr>
            <w:r w:rsidRPr="003C1346">
              <w:rPr>
                <w:rFonts w:ascii="Times New Roman" w:eastAsia="Calibri" w:hAnsi="Times New Roman" w:cs="Times New Roman"/>
                <w:sz w:val="28"/>
                <w:szCs w:val="28"/>
              </w:rPr>
              <w:t>1.000.000 đồng/tháng</w:t>
            </w:r>
          </w:p>
        </w:tc>
        <w:tc>
          <w:tcPr>
            <w:tcW w:w="2093" w:type="dxa"/>
            <w:vAlign w:val="center"/>
          </w:tcPr>
          <w:p w14:paraId="0413C491" w14:textId="77777777" w:rsidR="003C1346" w:rsidRPr="003C1346" w:rsidRDefault="003C1346" w:rsidP="003C1346">
            <w:pPr>
              <w:jc w:val="center"/>
              <w:rPr>
                <w:rFonts w:ascii="Times New Roman" w:eastAsia="Calibri" w:hAnsi="Times New Roman" w:cs="Times New Roman"/>
                <w:sz w:val="28"/>
                <w:szCs w:val="28"/>
              </w:rPr>
            </w:pPr>
            <w:r w:rsidRPr="003C1346">
              <w:rPr>
                <w:rFonts w:ascii="Times New Roman" w:eastAsia="Calibri" w:hAnsi="Times New Roman" w:cs="Times New Roman"/>
                <w:sz w:val="28"/>
                <w:szCs w:val="28"/>
              </w:rPr>
              <w:t>1.100.000 đồng/tháng</w:t>
            </w:r>
          </w:p>
        </w:tc>
      </w:tr>
      <w:tr w:rsidR="003C1346" w:rsidRPr="003C1346" w14:paraId="0519F25B" w14:textId="77777777" w:rsidTr="00E3691C">
        <w:tc>
          <w:tcPr>
            <w:tcW w:w="546" w:type="dxa"/>
            <w:vAlign w:val="center"/>
          </w:tcPr>
          <w:p w14:paraId="1CC50573" w14:textId="77777777" w:rsidR="003C1346" w:rsidRPr="003C1346" w:rsidRDefault="003C1346" w:rsidP="003C1346">
            <w:pPr>
              <w:spacing w:before="120"/>
              <w:jc w:val="center"/>
              <w:rPr>
                <w:rFonts w:ascii="Times New Roman" w:eastAsia="Calibri" w:hAnsi="Times New Roman" w:cs="Times New Roman"/>
                <w:sz w:val="28"/>
                <w:szCs w:val="28"/>
              </w:rPr>
            </w:pPr>
            <w:r w:rsidRPr="003C1346">
              <w:rPr>
                <w:rFonts w:ascii="Times New Roman" w:eastAsia="Calibri" w:hAnsi="Times New Roman" w:cs="Times New Roman"/>
                <w:sz w:val="28"/>
                <w:szCs w:val="28"/>
              </w:rPr>
              <w:t>2</w:t>
            </w:r>
          </w:p>
        </w:tc>
        <w:tc>
          <w:tcPr>
            <w:tcW w:w="2504" w:type="dxa"/>
            <w:vAlign w:val="center"/>
          </w:tcPr>
          <w:p w14:paraId="4D6EDCCD" w14:textId="77777777" w:rsidR="003C1346" w:rsidRPr="003C1346" w:rsidRDefault="003C1346" w:rsidP="003C1346">
            <w:pPr>
              <w:spacing w:before="120"/>
              <w:jc w:val="center"/>
              <w:rPr>
                <w:rFonts w:ascii="Times New Roman" w:eastAsia="Calibri" w:hAnsi="Times New Roman" w:cs="Times New Roman"/>
                <w:sz w:val="28"/>
                <w:szCs w:val="28"/>
              </w:rPr>
            </w:pPr>
            <w:r w:rsidRPr="003C1346">
              <w:rPr>
                <w:rFonts w:ascii="Times New Roman" w:eastAsia="Calibri" w:hAnsi="Times New Roman" w:cs="Times New Roman"/>
                <w:sz w:val="28"/>
                <w:szCs w:val="28"/>
              </w:rPr>
              <w:t>Nhóm II</w:t>
            </w:r>
          </w:p>
        </w:tc>
        <w:tc>
          <w:tcPr>
            <w:tcW w:w="1960" w:type="dxa"/>
            <w:vAlign w:val="center"/>
          </w:tcPr>
          <w:p w14:paraId="31197E03" w14:textId="77777777" w:rsidR="003C1346" w:rsidRPr="003C1346" w:rsidRDefault="003C1346" w:rsidP="003C1346">
            <w:pPr>
              <w:spacing w:before="120"/>
              <w:rPr>
                <w:rFonts w:ascii="Times New Roman" w:eastAsia="Calibri" w:hAnsi="Times New Roman" w:cs="Times New Roman"/>
                <w:sz w:val="28"/>
                <w:szCs w:val="28"/>
              </w:rPr>
            </w:pPr>
            <w:r w:rsidRPr="003C1346">
              <w:rPr>
                <w:rFonts w:ascii="Times New Roman" w:eastAsia="Calibri" w:hAnsi="Times New Roman" w:cs="Times New Roman"/>
                <w:sz w:val="28"/>
                <w:szCs w:val="28"/>
              </w:rPr>
              <w:t>1.000.000 đồng/tháng</w:t>
            </w:r>
          </w:p>
        </w:tc>
        <w:tc>
          <w:tcPr>
            <w:tcW w:w="1964" w:type="dxa"/>
            <w:vAlign w:val="center"/>
          </w:tcPr>
          <w:p w14:paraId="3A041541" w14:textId="77777777" w:rsidR="003C1346" w:rsidRPr="003C1346" w:rsidRDefault="003C1346" w:rsidP="003C1346">
            <w:pPr>
              <w:rPr>
                <w:rFonts w:ascii="Times New Roman" w:eastAsia="Calibri" w:hAnsi="Times New Roman" w:cs="Times New Roman"/>
                <w:sz w:val="28"/>
                <w:szCs w:val="28"/>
              </w:rPr>
            </w:pPr>
            <w:r w:rsidRPr="003C1346">
              <w:rPr>
                <w:rFonts w:ascii="Times New Roman" w:eastAsia="Calibri" w:hAnsi="Times New Roman" w:cs="Times New Roman"/>
                <w:sz w:val="28"/>
                <w:szCs w:val="28"/>
              </w:rPr>
              <w:t>1.100.000 đồng/tháng</w:t>
            </w:r>
          </w:p>
        </w:tc>
        <w:tc>
          <w:tcPr>
            <w:tcW w:w="2093" w:type="dxa"/>
            <w:vAlign w:val="center"/>
          </w:tcPr>
          <w:p w14:paraId="49B02220" w14:textId="77777777" w:rsidR="003C1346" w:rsidRPr="003C1346" w:rsidRDefault="003C1346" w:rsidP="003C1346">
            <w:pPr>
              <w:jc w:val="center"/>
              <w:rPr>
                <w:rFonts w:ascii="Times New Roman" w:eastAsia="Calibri" w:hAnsi="Times New Roman" w:cs="Times New Roman"/>
                <w:sz w:val="28"/>
                <w:szCs w:val="28"/>
              </w:rPr>
            </w:pPr>
            <w:r w:rsidRPr="003C1346">
              <w:rPr>
                <w:rFonts w:ascii="Times New Roman" w:eastAsia="Calibri" w:hAnsi="Times New Roman" w:cs="Times New Roman"/>
                <w:sz w:val="28"/>
                <w:szCs w:val="28"/>
              </w:rPr>
              <w:t>1.200.000 đồng/tháng</w:t>
            </w:r>
          </w:p>
        </w:tc>
      </w:tr>
      <w:tr w:rsidR="003C1346" w:rsidRPr="003C1346" w14:paraId="34914FD6" w14:textId="77777777" w:rsidTr="00E3691C">
        <w:tc>
          <w:tcPr>
            <w:tcW w:w="546" w:type="dxa"/>
            <w:vAlign w:val="center"/>
          </w:tcPr>
          <w:p w14:paraId="4F734089" w14:textId="77777777" w:rsidR="003C1346" w:rsidRPr="003C1346" w:rsidRDefault="003C1346" w:rsidP="003C1346">
            <w:pPr>
              <w:spacing w:before="120"/>
              <w:jc w:val="center"/>
              <w:rPr>
                <w:rFonts w:ascii="Times New Roman" w:eastAsia="Calibri" w:hAnsi="Times New Roman" w:cs="Times New Roman"/>
                <w:sz w:val="28"/>
                <w:szCs w:val="28"/>
              </w:rPr>
            </w:pPr>
            <w:r w:rsidRPr="003C1346">
              <w:rPr>
                <w:rFonts w:ascii="Times New Roman" w:eastAsia="Calibri" w:hAnsi="Times New Roman" w:cs="Times New Roman"/>
                <w:sz w:val="28"/>
                <w:szCs w:val="28"/>
              </w:rPr>
              <w:t>3</w:t>
            </w:r>
          </w:p>
        </w:tc>
        <w:tc>
          <w:tcPr>
            <w:tcW w:w="2504" w:type="dxa"/>
            <w:vAlign w:val="center"/>
          </w:tcPr>
          <w:p w14:paraId="137F9972" w14:textId="77777777" w:rsidR="003C1346" w:rsidRPr="003C1346" w:rsidRDefault="003C1346" w:rsidP="003C1346">
            <w:pPr>
              <w:spacing w:before="120"/>
              <w:jc w:val="center"/>
              <w:rPr>
                <w:rFonts w:ascii="Times New Roman" w:eastAsia="Calibri" w:hAnsi="Times New Roman" w:cs="Times New Roman"/>
                <w:sz w:val="28"/>
                <w:szCs w:val="28"/>
              </w:rPr>
            </w:pPr>
            <w:r w:rsidRPr="003C1346">
              <w:rPr>
                <w:rFonts w:ascii="Times New Roman" w:eastAsia="Calibri" w:hAnsi="Times New Roman" w:cs="Times New Roman"/>
                <w:sz w:val="28"/>
                <w:szCs w:val="28"/>
              </w:rPr>
              <w:t>Nhóm III</w:t>
            </w:r>
          </w:p>
        </w:tc>
        <w:tc>
          <w:tcPr>
            <w:tcW w:w="1960" w:type="dxa"/>
            <w:vAlign w:val="center"/>
          </w:tcPr>
          <w:p w14:paraId="212E5D71" w14:textId="77777777" w:rsidR="003C1346" w:rsidRPr="003C1346" w:rsidRDefault="003C1346" w:rsidP="003C1346">
            <w:pPr>
              <w:spacing w:before="120"/>
              <w:rPr>
                <w:rFonts w:ascii="Times New Roman" w:eastAsia="Calibri" w:hAnsi="Times New Roman" w:cs="Times New Roman"/>
                <w:sz w:val="28"/>
                <w:szCs w:val="28"/>
              </w:rPr>
            </w:pPr>
            <w:r w:rsidRPr="003C1346">
              <w:rPr>
                <w:rFonts w:ascii="Times New Roman" w:eastAsia="Calibri" w:hAnsi="Times New Roman" w:cs="Times New Roman"/>
                <w:sz w:val="28"/>
                <w:szCs w:val="28"/>
              </w:rPr>
              <w:t>1.100.000 đồng/tháng</w:t>
            </w:r>
          </w:p>
        </w:tc>
        <w:tc>
          <w:tcPr>
            <w:tcW w:w="1964" w:type="dxa"/>
            <w:vAlign w:val="center"/>
          </w:tcPr>
          <w:p w14:paraId="0AC38648" w14:textId="77777777" w:rsidR="003C1346" w:rsidRPr="003C1346" w:rsidRDefault="003C1346" w:rsidP="003C1346">
            <w:pPr>
              <w:rPr>
                <w:rFonts w:ascii="Times New Roman" w:eastAsia="Calibri" w:hAnsi="Times New Roman" w:cs="Times New Roman"/>
                <w:sz w:val="28"/>
                <w:szCs w:val="28"/>
              </w:rPr>
            </w:pPr>
            <w:r w:rsidRPr="003C1346">
              <w:rPr>
                <w:rFonts w:ascii="Times New Roman" w:eastAsia="Calibri" w:hAnsi="Times New Roman" w:cs="Times New Roman"/>
                <w:sz w:val="28"/>
                <w:szCs w:val="28"/>
              </w:rPr>
              <w:t>1.200.000 đồng/tháng</w:t>
            </w:r>
          </w:p>
        </w:tc>
        <w:tc>
          <w:tcPr>
            <w:tcW w:w="2093" w:type="dxa"/>
            <w:vAlign w:val="center"/>
          </w:tcPr>
          <w:p w14:paraId="0A031D8D" w14:textId="77777777" w:rsidR="003C1346" w:rsidRPr="003C1346" w:rsidRDefault="003C1346" w:rsidP="003C1346">
            <w:pPr>
              <w:jc w:val="center"/>
              <w:rPr>
                <w:rFonts w:ascii="Times New Roman" w:eastAsia="Calibri" w:hAnsi="Times New Roman" w:cs="Times New Roman"/>
                <w:sz w:val="28"/>
                <w:szCs w:val="28"/>
              </w:rPr>
            </w:pPr>
            <w:r w:rsidRPr="003C1346">
              <w:rPr>
                <w:rFonts w:ascii="Times New Roman" w:eastAsia="Calibri" w:hAnsi="Times New Roman" w:cs="Times New Roman"/>
                <w:sz w:val="28"/>
                <w:szCs w:val="28"/>
              </w:rPr>
              <w:t>1.300.000 đồng/tháng</w:t>
            </w:r>
          </w:p>
        </w:tc>
      </w:tr>
    </w:tbl>
    <w:p w14:paraId="45B0A5A0" w14:textId="77777777" w:rsidR="003C1346" w:rsidRPr="003C1346" w:rsidRDefault="003C1346" w:rsidP="003C1346">
      <w:pPr>
        <w:spacing w:before="120" w:after="120" w:line="276" w:lineRule="auto"/>
        <w:ind w:firstLine="567"/>
        <w:jc w:val="both"/>
        <w:rPr>
          <w:rFonts w:ascii="Times New Roman" w:eastAsia="Calibri" w:hAnsi="Times New Roman" w:cs="Times New Roman"/>
          <w:sz w:val="28"/>
          <w:szCs w:val="28"/>
        </w:rPr>
      </w:pPr>
      <w:bookmarkStart w:id="16" w:name="_Hlk71276445"/>
      <w:r w:rsidRPr="003C1346">
        <w:rPr>
          <w:rFonts w:ascii="Times New Roman" w:eastAsia="Calibri" w:hAnsi="Times New Roman" w:cs="Times New Roman"/>
          <w:sz w:val="28"/>
          <w:szCs w:val="28"/>
        </w:rPr>
        <w:t xml:space="preserve">2. Nhóm đối tượng tại điểm b, khoản 2, Điều 2 Nghị quyết này ngoài lương và chế độ chính sách theo quy định của Nhà nước còn được hưởng hỗ trợ thêm hàng tháng như sau: </w:t>
      </w:r>
    </w:p>
    <w:tbl>
      <w:tblPr>
        <w:tblStyle w:val="TableGrid1"/>
        <w:tblW w:w="9209" w:type="dxa"/>
        <w:tblLook w:val="04A0" w:firstRow="1" w:lastRow="0" w:firstColumn="1" w:lastColumn="0" w:noHBand="0" w:noVBand="1"/>
      </w:tblPr>
      <w:tblGrid>
        <w:gridCol w:w="1279"/>
        <w:gridCol w:w="2143"/>
        <w:gridCol w:w="2894"/>
        <w:gridCol w:w="2893"/>
      </w:tblGrid>
      <w:tr w:rsidR="003C1346" w:rsidRPr="003C1346" w14:paraId="4A26C227" w14:textId="77777777" w:rsidTr="00E3691C">
        <w:trPr>
          <w:trHeight w:val="2223"/>
        </w:trPr>
        <w:tc>
          <w:tcPr>
            <w:tcW w:w="702" w:type="dxa"/>
            <w:vAlign w:val="center"/>
          </w:tcPr>
          <w:p w14:paraId="24CEBFA5" w14:textId="77777777" w:rsidR="003C1346" w:rsidRPr="003C1346" w:rsidRDefault="003C1346" w:rsidP="003C1346">
            <w:pPr>
              <w:spacing w:before="120"/>
              <w:jc w:val="center"/>
              <w:rPr>
                <w:rFonts w:ascii="Times New Roman" w:eastAsia="Calibri" w:hAnsi="Times New Roman" w:cs="Times New Roman"/>
                <w:b/>
                <w:bCs/>
                <w:sz w:val="28"/>
                <w:szCs w:val="28"/>
              </w:rPr>
            </w:pPr>
            <w:r w:rsidRPr="003C1346">
              <w:rPr>
                <w:rFonts w:ascii="Times New Roman" w:eastAsia="Calibri" w:hAnsi="Times New Roman" w:cs="Times New Roman"/>
                <w:b/>
                <w:bCs/>
                <w:sz w:val="28"/>
                <w:szCs w:val="28"/>
              </w:rPr>
              <w:t>Stt</w:t>
            </w:r>
          </w:p>
        </w:tc>
        <w:tc>
          <w:tcPr>
            <w:tcW w:w="2270" w:type="dxa"/>
            <w:vAlign w:val="center"/>
          </w:tcPr>
          <w:p w14:paraId="2A9AF296" w14:textId="77777777" w:rsidR="003C1346" w:rsidRPr="003C1346" w:rsidRDefault="003C1346" w:rsidP="003C1346">
            <w:pPr>
              <w:spacing w:before="120"/>
              <w:jc w:val="center"/>
              <w:rPr>
                <w:rFonts w:ascii="Times New Roman" w:eastAsia="Calibri" w:hAnsi="Times New Roman" w:cs="Times New Roman"/>
                <w:b/>
                <w:bCs/>
                <w:sz w:val="28"/>
                <w:szCs w:val="28"/>
              </w:rPr>
            </w:pPr>
            <w:r w:rsidRPr="003C1346">
              <w:rPr>
                <w:rFonts w:ascii="Times New Roman" w:eastAsia="Calibri" w:hAnsi="Times New Roman" w:cs="Times New Roman"/>
                <w:b/>
                <w:bCs/>
                <w:sz w:val="28"/>
                <w:szCs w:val="28"/>
              </w:rPr>
              <w:t>Nhóm hỗ trợ</w:t>
            </w:r>
          </w:p>
        </w:tc>
        <w:tc>
          <w:tcPr>
            <w:tcW w:w="3119" w:type="dxa"/>
            <w:vAlign w:val="center"/>
          </w:tcPr>
          <w:p w14:paraId="15592F93" w14:textId="4E9B6F9C" w:rsidR="003C1346" w:rsidRPr="003C1346" w:rsidRDefault="003C1346" w:rsidP="003C1346">
            <w:pPr>
              <w:jc w:val="center"/>
              <w:rPr>
                <w:rFonts w:ascii="Times New Roman" w:eastAsia="Calibri" w:hAnsi="Times New Roman" w:cs="Times New Roman"/>
                <w:b/>
                <w:bCs/>
                <w:sz w:val="28"/>
                <w:szCs w:val="28"/>
              </w:rPr>
            </w:pPr>
            <w:r w:rsidRPr="003C1346">
              <w:rPr>
                <w:rFonts w:ascii="Times New Roman" w:eastAsia="Calibri" w:hAnsi="Times New Roman" w:cs="Times New Roman"/>
                <w:sz w:val="28"/>
                <w:szCs w:val="28"/>
              </w:rPr>
              <w:t>Mức hỗ trợ đối điều dưỡng, hộ sinh, kỹ thuật viên</w:t>
            </w:r>
            <w:r w:rsidR="002755D3">
              <w:rPr>
                <w:rFonts w:ascii="Times New Roman" w:eastAsia="Calibri" w:hAnsi="Times New Roman" w:cs="Times New Roman"/>
                <w:sz w:val="28"/>
                <w:szCs w:val="28"/>
              </w:rPr>
              <w:t>, dược sĩ</w:t>
            </w:r>
            <w:r w:rsidRPr="003C1346">
              <w:rPr>
                <w:rFonts w:ascii="Times New Roman" w:eastAsia="Calibri" w:hAnsi="Times New Roman" w:cs="Times New Roman"/>
                <w:sz w:val="28"/>
                <w:szCs w:val="28"/>
              </w:rPr>
              <w:t xml:space="preserve"> có trình độ sau đại học (chuyên khoa I và tương đương)</w:t>
            </w:r>
          </w:p>
        </w:tc>
        <w:tc>
          <w:tcPr>
            <w:tcW w:w="3118" w:type="dxa"/>
            <w:vAlign w:val="center"/>
          </w:tcPr>
          <w:p w14:paraId="1982CE08" w14:textId="063244FE" w:rsidR="003C1346" w:rsidRPr="003C1346" w:rsidRDefault="003C1346" w:rsidP="003C1346">
            <w:pPr>
              <w:jc w:val="center"/>
              <w:rPr>
                <w:rFonts w:ascii="Times New Roman" w:eastAsia="Calibri" w:hAnsi="Times New Roman" w:cs="Times New Roman"/>
                <w:b/>
                <w:bCs/>
                <w:sz w:val="28"/>
                <w:szCs w:val="28"/>
              </w:rPr>
            </w:pPr>
            <w:r w:rsidRPr="003C1346">
              <w:rPr>
                <w:rFonts w:ascii="Times New Roman" w:eastAsia="Calibri" w:hAnsi="Times New Roman" w:cs="Times New Roman"/>
                <w:sz w:val="28"/>
                <w:szCs w:val="28"/>
              </w:rPr>
              <w:t>Mức hỗ trợ đối điều dưỡng, hộ sinh, kỹ thuật viên</w:t>
            </w:r>
            <w:r w:rsidR="002755D3">
              <w:rPr>
                <w:rFonts w:ascii="Times New Roman" w:eastAsia="Calibri" w:hAnsi="Times New Roman" w:cs="Times New Roman"/>
                <w:sz w:val="28"/>
                <w:szCs w:val="28"/>
              </w:rPr>
              <w:t>, dược sĩ</w:t>
            </w:r>
            <w:r w:rsidRPr="003C1346">
              <w:rPr>
                <w:rFonts w:ascii="Times New Roman" w:eastAsia="Calibri" w:hAnsi="Times New Roman" w:cs="Times New Roman"/>
                <w:sz w:val="28"/>
                <w:szCs w:val="28"/>
              </w:rPr>
              <w:t xml:space="preserve"> có trình độ sau đại học (chuyên khoa II và tương đương)</w:t>
            </w:r>
          </w:p>
        </w:tc>
      </w:tr>
      <w:tr w:rsidR="003C1346" w:rsidRPr="003C1346" w14:paraId="28EE7387" w14:textId="77777777" w:rsidTr="00E3691C">
        <w:trPr>
          <w:trHeight w:val="628"/>
        </w:trPr>
        <w:tc>
          <w:tcPr>
            <w:tcW w:w="702" w:type="dxa"/>
            <w:vAlign w:val="center"/>
          </w:tcPr>
          <w:p w14:paraId="4BF32351" w14:textId="77777777" w:rsidR="003C1346" w:rsidRPr="003C1346" w:rsidRDefault="003C1346" w:rsidP="003C1346">
            <w:pPr>
              <w:spacing w:before="120"/>
              <w:jc w:val="center"/>
              <w:rPr>
                <w:rFonts w:ascii="Times New Roman" w:eastAsia="Calibri" w:hAnsi="Times New Roman" w:cs="Times New Roman"/>
                <w:sz w:val="28"/>
                <w:szCs w:val="28"/>
              </w:rPr>
            </w:pPr>
            <w:r w:rsidRPr="003C1346">
              <w:rPr>
                <w:rFonts w:ascii="Times New Roman" w:eastAsia="Calibri" w:hAnsi="Times New Roman" w:cs="Times New Roman"/>
                <w:sz w:val="28"/>
                <w:szCs w:val="28"/>
              </w:rPr>
              <w:t>1</w:t>
            </w:r>
          </w:p>
        </w:tc>
        <w:tc>
          <w:tcPr>
            <w:tcW w:w="2270" w:type="dxa"/>
            <w:vAlign w:val="center"/>
          </w:tcPr>
          <w:p w14:paraId="499EA966" w14:textId="77777777" w:rsidR="003C1346" w:rsidRPr="003C1346" w:rsidRDefault="003C1346" w:rsidP="003C1346">
            <w:pPr>
              <w:spacing w:before="120"/>
              <w:jc w:val="center"/>
              <w:rPr>
                <w:rFonts w:ascii="Times New Roman" w:eastAsia="Calibri" w:hAnsi="Times New Roman" w:cs="Times New Roman"/>
                <w:sz w:val="28"/>
                <w:szCs w:val="28"/>
              </w:rPr>
            </w:pPr>
            <w:r w:rsidRPr="003C1346">
              <w:rPr>
                <w:rFonts w:ascii="Times New Roman" w:eastAsia="Calibri" w:hAnsi="Times New Roman" w:cs="Times New Roman"/>
                <w:sz w:val="28"/>
                <w:szCs w:val="28"/>
              </w:rPr>
              <w:t>Nhóm I</w:t>
            </w:r>
          </w:p>
        </w:tc>
        <w:tc>
          <w:tcPr>
            <w:tcW w:w="3119" w:type="dxa"/>
            <w:vAlign w:val="center"/>
          </w:tcPr>
          <w:p w14:paraId="66D59920" w14:textId="77777777" w:rsidR="003C1346" w:rsidRPr="003C1346" w:rsidRDefault="003C1346" w:rsidP="003C1346">
            <w:pPr>
              <w:jc w:val="center"/>
              <w:rPr>
                <w:rFonts w:ascii="Times New Roman" w:eastAsia="Calibri" w:hAnsi="Times New Roman" w:cs="Times New Roman"/>
                <w:sz w:val="28"/>
                <w:szCs w:val="28"/>
              </w:rPr>
            </w:pPr>
            <w:r w:rsidRPr="003C1346">
              <w:rPr>
                <w:rFonts w:ascii="Times New Roman" w:eastAsia="Calibri" w:hAnsi="Times New Roman" w:cs="Times New Roman"/>
                <w:sz w:val="28"/>
                <w:szCs w:val="28"/>
              </w:rPr>
              <w:t>800.000 đồng/tháng</w:t>
            </w:r>
          </w:p>
        </w:tc>
        <w:tc>
          <w:tcPr>
            <w:tcW w:w="3118" w:type="dxa"/>
            <w:vAlign w:val="center"/>
          </w:tcPr>
          <w:p w14:paraId="2B60501F" w14:textId="77777777" w:rsidR="003C1346" w:rsidRPr="003C1346" w:rsidRDefault="003C1346" w:rsidP="003C1346">
            <w:pPr>
              <w:jc w:val="center"/>
              <w:rPr>
                <w:rFonts w:ascii="Times New Roman" w:eastAsia="Calibri" w:hAnsi="Times New Roman" w:cs="Times New Roman"/>
                <w:sz w:val="28"/>
                <w:szCs w:val="28"/>
              </w:rPr>
            </w:pPr>
            <w:r w:rsidRPr="003C1346">
              <w:rPr>
                <w:rFonts w:ascii="Times New Roman" w:eastAsia="Calibri" w:hAnsi="Times New Roman" w:cs="Times New Roman"/>
                <w:sz w:val="28"/>
                <w:szCs w:val="28"/>
              </w:rPr>
              <w:t>900.000 đồng/tháng</w:t>
            </w:r>
          </w:p>
        </w:tc>
      </w:tr>
      <w:tr w:rsidR="003C1346" w:rsidRPr="003C1346" w14:paraId="3DF95A95" w14:textId="77777777" w:rsidTr="00E3691C">
        <w:trPr>
          <w:trHeight w:val="628"/>
        </w:trPr>
        <w:tc>
          <w:tcPr>
            <w:tcW w:w="702" w:type="dxa"/>
            <w:vAlign w:val="center"/>
          </w:tcPr>
          <w:p w14:paraId="5ED2D9B5" w14:textId="77777777" w:rsidR="003C1346" w:rsidRPr="003C1346" w:rsidRDefault="003C1346" w:rsidP="003C1346">
            <w:pPr>
              <w:spacing w:before="120"/>
              <w:jc w:val="center"/>
              <w:rPr>
                <w:rFonts w:ascii="Times New Roman" w:eastAsia="Calibri" w:hAnsi="Times New Roman" w:cs="Times New Roman"/>
                <w:sz w:val="28"/>
                <w:szCs w:val="28"/>
              </w:rPr>
            </w:pPr>
            <w:r w:rsidRPr="003C1346">
              <w:rPr>
                <w:rFonts w:ascii="Times New Roman" w:eastAsia="Calibri" w:hAnsi="Times New Roman" w:cs="Times New Roman"/>
                <w:sz w:val="28"/>
                <w:szCs w:val="28"/>
              </w:rPr>
              <w:t>2</w:t>
            </w:r>
          </w:p>
        </w:tc>
        <w:tc>
          <w:tcPr>
            <w:tcW w:w="2270" w:type="dxa"/>
            <w:vAlign w:val="center"/>
          </w:tcPr>
          <w:p w14:paraId="59F6E286" w14:textId="77777777" w:rsidR="003C1346" w:rsidRPr="003C1346" w:rsidRDefault="003C1346" w:rsidP="003C1346">
            <w:pPr>
              <w:spacing w:before="120"/>
              <w:jc w:val="center"/>
              <w:rPr>
                <w:rFonts w:ascii="Times New Roman" w:eastAsia="Calibri" w:hAnsi="Times New Roman" w:cs="Times New Roman"/>
                <w:sz w:val="28"/>
                <w:szCs w:val="28"/>
              </w:rPr>
            </w:pPr>
            <w:r w:rsidRPr="003C1346">
              <w:rPr>
                <w:rFonts w:ascii="Times New Roman" w:eastAsia="Calibri" w:hAnsi="Times New Roman" w:cs="Times New Roman"/>
                <w:sz w:val="28"/>
                <w:szCs w:val="28"/>
              </w:rPr>
              <w:t>Nhóm II</w:t>
            </w:r>
          </w:p>
        </w:tc>
        <w:tc>
          <w:tcPr>
            <w:tcW w:w="3119" w:type="dxa"/>
            <w:vAlign w:val="center"/>
          </w:tcPr>
          <w:p w14:paraId="6F5D0C7D" w14:textId="77777777" w:rsidR="003C1346" w:rsidRPr="003C1346" w:rsidRDefault="003C1346" w:rsidP="003C1346">
            <w:pPr>
              <w:jc w:val="center"/>
              <w:rPr>
                <w:rFonts w:ascii="Times New Roman" w:eastAsia="Calibri" w:hAnsi="Times New Roman" w:cs="Times New Roman"/>
                <w:sz w:val="28"/>
                <w:szCs w:val="28"/>
              </w:rPr>
            </w:pPr>
            <w:r w:rsidRPr="003C1346">
              <w:rPr>
                <w:rFonts w:ascii="Times New Roman" w:eastAsia="Calibri" w:hAnsi="Times New Roman" w:cs="Times New Roman"/>
                <w:sz w:val="28"/>
                <w:szCs w:val="28"/>
              </w:rPr>
              <w:t>900.000 đồng/tháng</w:t>
            </w:r>
          </w:p>
        </w:tc>
        <w:tc>
          <w:tcPr>
            <w:tcW w:w="3118" w:type="dxa"/>
            <w:vAlign w:val="center"/>
          </w:tcPr>
          <w:p w14:paraId="5FB50122" w14:textId="77777777" w:rsidR="003C1346" w:rsidRPr="003C1346" w:rsidRDefault="003C1346" w:rsidP="003C1346">
            <w:pPr>
              <w:jc w:val="center"/>
              <w:rPr>
                <w:rFonts w:ascii="Times New Roman" w:eastAsia="Calibri" w:hAnsi="Times New Roman" w:cs="Times New Roman"/>
                <w:sz w:val="28"/>
                <w:szCs w:val="28"/>
              </w:rPr>
            </w:pPr>
            <w:r w:rsidRPr="003C1346">
              <w:rPr>
                <w:rFonts w:ascii="Times New Roman" w:eastAsia="Calibri" w:hAnsi="Times New Roman" w:cs="Times New Roman"/>
                <w:sz w:val="28"/>
                <w:szCs w:val="28"/>
              </w:rPr>
              <w:t>1.000.000 đồng/tháng</w:t>
            </w:r>
          </w:p>
        </w:tc>
      </w:tr>
      <w:tr w:rsidR="003C1346" w:rsidRPr="003C1346" w14:paraId="1457FB26" w14:textId="77777777" w:rsidTr="00E3691C">
        <w:trPr>
          <w:trHeight w:val="613"/>
        </w:trPr>
        <w:tc>
          <w:tcPr>
            <w:tcW w:w="702" w:type="dxa"/>
            <w:vAlign w:val="center"/>
          </w:tcPr>
          <w:p w14:paraId="2214C8D1" w14:textId="77777777" w:rsidR="003C1346" w:rsidRPr="003C1346" w:rsidRDefault="003C1346" w:rsidP="003C1346">
            <w:pPr>
              <w:spacing w:before="120"/>
              <w:jc w:val="center"/>
              <w:rPr>
                <w:rFonts w:ascii="Times New Roman" w:eastAsia="Calibri" w:hAnsi="Times New Roman" w:cs="Times New Roman"/>
                <w:sz w:val="28"/>
                <w:szCs w:val="28"/>
              </w:rPr>
            </w:pPr>
            <w:r w:rsidRPr="003C1346">
              <w:rPr>
                <w:rFonts w:ascii="Times New Roman" w:eastAsia="Calibri" w:hAnsi="Times New Roman" w:cs="Times New Roman"/>
                <w:sz w:val="28"/>
                <w:szCs w:val="28"/>
              </w:rPr>
              <w:t>3</w:t>
            </w:r>
          </w:p>
        </w:tc>
        <w:tc>
          <w:tcPr>
            <w:tcW w:w="2270" w:type="dxa"/>
            <w:vAlign w:val="center"/>
          </w:tcPr>
          <w:p w14:paraId="1268C6BB" w14:textId="77777777" w:rsidR="003C1346" w:rsidRPr="003C1346" w:rsidRDefault="003C1346" w:rsidP="003C1346">
            <w:pPr>
              <w:spacing w:before="120"/>
              <w:jc w:val="center"/>
              <w:rPr>
                <w:rFonts w:ascii="Times New Roman" w:eastAsia="Calibri" w:hAnsi="Times New Roman" w:cs="Times New Roman"/>
                <w:sz w:val="28"/>
                <w:szCs w:val="28"/>
              </w:rPr>
            </w:pPr>
            <w:r w:rsidRPr="003C1346">
              <w:rPr>
                <w:rFonts w:ascii="Times New Roman" w:eastAsia="Calibri" w:hAnsi="Times New Roman" w:cs="Times New Roman"/>
                <w:sz w:val="28"/>
                <w:szCs w:val="28"/>
              </w:rPr>
              <w:t>Nhóm III</w:t>
            </w:r>
          </w:p>
        </w:tc>
        <w:tc>
          <w:tcPr>
            <w:tcW w:w="3119" w:type="dxa"/>
            <w:vAlign w:val="center"/>
          </w:tcPr>
          <w:p w14:paraId="589CAE60" w14:textId="77777777" w:rsidR="003C1346" w:rsidRPr="003C1346" w:rsidRDefault="003C1346" w:rsidP="003C1346">
            <w:pPr>
              <w:jc w:val="center"/>
              <w:rPr>
                <w:rFonts w:ascii="Times New Roman" w:eastAsia="Calibri" w:hAnsi="Times New Roman" w:cs="Times New Roman"/>
                <w:sz w:val="28"/>
                <w:szCs w:val="28"/>
              </w:rPr>
            </w:pPr>
            <w:r w:rsidRPr="003C1346">
              <w:rPr>
                <w:rFonts w:ascii="Times New Roman" w:eastAsia="Calibri" w:hAnsi="Times New Roman" w:cs="Times New Roman"/>
                <w:sz w:val="28"/>
                <w:szCs w:val="28"/>
              </w:rPr>
              <w:t>1.000.000 đồng/tháng</w:t>
            </w:r>
          </w:p>
        </w:tc>
        <w:tc>
          <w:tcPr>
            <w:tcW w:w="3118" w:type="dxa"/>
            <w:vAlign w:val="center"/>
          </w:tcPr>
          <w:p w14:paraId="0DDA8CCB" w14:textId="77777777" w:rsidR="003C1346" w:rsidRPr="003C1346" w:rsidRDefault="003C1346" w:rsidP="003C1346">
            <w:pPr>
              <w:jc w:val="center"/>
              <w:rPr>
                <w:rFonts w:ascii="Times New Roman" w:eastAsia="Calibri" w:hAnsi="Times New Roman" w:cs="Times New Roman"/>
                <w:sz w:val="28"/>
                <w:szCs w:val="28"/>
              </w:rPr>
            </w:pPr>
            <w:r w:rsidRPr="003C1346">
              <w:rPr>
                <w:rFonts w:ascii="Times New Roman" w:eastAsia="Calibri" w:hAnsi="Times New Roman" w:cs="Times New Roman"/>
                <w:sz w:val="28"/>
                <w:szCs w:val="28"/>
              </w:rPr>
              <w:t>1.100.000 đồng/tháng</w:t>
            </w:r>
          </w:p>
        </w:tc>
      </w:tr>
    </w:tbl>
    <w:p w14:paraId="0E4AAB83" w14:textId="77777777" w:rsidR="003C1346" w:rsidRPr="003C1346" w:rsidRDefault="003C1346" w:rsidP="003C1346">
      <w:pPr>
        <w:spacing w:before="120" w:after="120" w:line="276" w:lineRule="auto"/>
        <w:ind w:firstLine="567"/>
        <w:jc w:val="both"/>
        <w:rPr>
          <w:rFonts w:ascii="Times New Roman" w:eastAsia="Calibri" w:hAnsi="Times New Roman" w:cs="Times New Roman"/>
          <w:i/>
          <w:iCs/>
          <w:color w:val="FF0000"/>
          <w:sz w:val="28"/>
          <w:szCs w:val="28"/>
        </w:rPr>
      </w:pPr>
      <w:r w:rsidRPr="003C1346">
        <w:rPr>
          <w:rFonts w:ascii="Times New Roman" w:eastAsia="Calibri" w:hAnsi="Times New Roman" w:cs="Times New Roman"/>
          <w:color w:val="FF0000"/>
          <w:sz w:val="28"/>
          <w:szCs w:val="28"/>
        </w:rPr>
        <w:t xml:space="preserve"> </w:t>
      </w:r>
    </w:p>
    <w:p w14:paraId="61A277BC" w14:textId="77777777" w:rsidR="003C1346" w:rsidRPr="003C1346" w:rsidRDefault="003C1346" w:rsidP="003C1346">
      <w:pPr>
        <w:spacing w:before="120" w:after="0" w:line="240" w:lineRule="auto"/>
        <w:ind w:firstLine="567"/>
        <w:jc w:val="both"/>
        <w:rPr>
          <w:rFonts w:ascii="Times New Roman" w:eastAsia="Calibri" w:hAnsi="Times New Roman" w:cs="Times New Roman"/>
          <w:color w:val="000000"/>
          <w:sz w:val="28"/>
          <w:szCs w:val="28"/>
        </w:rPr>
      </w:pPr>
      <w:r w:rsidRPr="003C1346">
        <w:rPr>
          <w:rFonts w:ascii="Times New Roman" w:eastAsia="Calibri" w:hAnsi="Times New Roman" w:cs="Times New Roman"/>
          <w:color w:val="000000"/>
          <w:sz w:val="28"/>
          <w:szCs w:val="28"/>
        </w:rPr>
        <w:t xml:space="preserve">3. Việc phân nhóm dựa trên địa bàn và lĩnh vực công tác, cụ thể sau: </w:t>
      </w:r>
    </w:p>
    <w:p w14:paraId="30D85B83" w14:textId="77777777" w:rsidR="003C1346" w:rsidRPr="003C1346" w:rsidRDefault="003C1346" w:rsidP="003C1346">
      <w:pPr>
        <w:spacing w:before="120" w:after="0" w:line="240" w:lineRule="auto"/>
        <w:ind w:firstLine="567"/>
        <w:jc w:val="both"/>
        <w:rPr>
          <w:rFonts w:ascii="Times New Roman" w:eastAsia="Calibri" w:hAnsi="Times New Roman" w:cs="Times New Roman"/>
          <w:color w:val="000000"/>
          <w:sz w:val="28"/>
          <w:szCs w:val="28"/>
        </w:rPr>
      </w:pPr>
      <w:r w:rsidRPr="003C1346">
        <w:rPr>
          <w:rFonts w:ascii="Times New Roman" w:eastAsia="Calibri" w:hAnsi="Times New Roman" w:cs="Times New Roman"/>
          <w:color w:val="000000"/>
          <w:sz w:val="28"/>
          <w:szCs w:val="28"/>
        </w:rPr>
        <w:t xml:space="preserve">a) Nhóm I: Các đơn vị y tế tuyến tỉnh, thành phố, trừ trạm y tế xã, phường đã quy định ở điểm b khoản này. </w:t>
      </w:r>
    </w:p>
    <w:p w14:paraId="773B7FDC" w14:textId="77777777" w:rsidR="003C1346" w:rsidRPr="003C1346" w:rsidRDefault="003C1346" w:rsidP="003C1346">
      <w:pPr>
        <w:spacing w:before="120" w:after="0" w:line="240" w:lineRule="auto"/>
        <w:ind w:firstLine="567"/>
        <w:jc w:val="both"/>
        <w:rPr>
          <w:rFonts w:ascii="Times New Roman" w:eastAsia="Calibri" w:hAnsi="Times New Roman" w:cs="Times New Roman"/>
          <w:color w:val="000000"/>
          <w:sz w:val="28"/>
          <w:szCs w:val="28"/>
        </w:rPr>
      </w:pPr>
      <w:r w:rsidRPr="003C1346">
        <w:rPr>
          <w:rFonts w:ascii="Times New Roman" w:eastAsia="Calibri" w:hAnsi="Times New Roman" w:cs="Times New Roman"/>
          <w:color w:val="000000"/>
          <w:sz w:val="28"/>
          <w:szCs w:val="28"/>
        </w:rPr>
        <w:lastRenderedPageBreak/>
        <w:t>b) Nhóm II: Các đơn vị y tế đóng trên địa bàn thuộc các xã khu vực II theo quy định của pháp luật hiện hành, các trạm y tế xã, phường thuộc thành phố, các trung tâm y tế tuyến huyện.</w:t>
      </w:r>
    </w:p>
    <w:p w14:paraId="40A521DE" w14:textId="77777777" w:rsidR="003C1346" w:rsidRPr="003C1346" w:rsidRDefault="003C1346" w:rsidP="003C1346">
      <w:pPr>
        <w:spacing w:before="120" w:after="0" w:line="240" w:lineRule="auto"/>
        <w:ind w:firstLine="567"/>
        <w:jc w:val="both"/>
        <w:rPr>
          <w:rFonts w:ascii="Times New Roman" w:eastAsia="Calibri" w:hAnsi="Times New Roman" w:cs="Times New Roman"/>
          <w:color w:val="000000"/>
          <w:sz w:val="28"/>
          <w:szCs w:val="28"/>
        </w:rPr>
      </w:pPr>
      <w:r w:rsidRPr="003C1346">
        <w:rPr>
          <w:rFonts w:ascii="Times New Roman" w:eastAsia="Calibri" w:hAnsi="Times New Roman" w:cs="Times New Roman"/>
          <w:color w:val="000000"/>
          <w:sz w:val="28"/>
          <w:szCs w:val="28"/>
        </w:rPr>
        <w:t>c) Nhóm III: Các đơn vị y tế đóng trên địa bàn thuộc các xã khu vực III theo quy định của pháp luật hiện hành, các trạm y tế, Trung tâm Pháp Y, công tác ở khoa, phòng, bộ phận làm lĩnh vực tâm thần.</w:t>
      </w:r>
    </w:p>
    <w:bookmarkEnd w:id="15"/>
    <w:p w14:paraId="1A1120BC" w14:textId="77777777" w:rsidR="003C1346" w:rsidRPr="003C1346" w:rsidRDefault="003C1346" w:rsidP="003C1346">
      <w:pPr>
        <w:spacing w:before="120" w:after="0" w:line="240" w:lineRule="auto"/>
        <w:ind w:firstLine="567"/>
        <w:jc w:val="both"/>
        <w:rPr>
          <w:rFonts w:ascii="Times New Roman" w:eastAsia="Calibri" w:hAnsi="Times New Roman" w:cs="Times New Roman"/>
          <w:b/>
          <w:bCs/>
          <w:color w:val="000000"/>
          <w:sz w:val="28"/>
          <w:szCs w:val="28"/>
        </w:rPr>
      </w:pPr>
      <w:r w:rsidRPr="003C1346">
        <w:rPr>
          <w:rFonts w:ascii="Times New Roman" w:eastAsia="Calibri" w:hAnsi="Times New Roman" w:cs="Times New Roman"/>
          <w:b/>
          <w:bCs/>
          <w:color w:val="000000"/>
          <w:sz w:val="28"/>
          <w:szCs w:val="28"/>
        </w:rPr>
        <w:t>Điều 8.</w:t>
      </w:r>
      <w:r w:rsidRPr="003C1346">
        <w:rPr>
          <w:rFonts w:ascii="Times New Roman" w:eastAsia="Calibri" w:hAnsi="Times New Roman" w:cs="Times New Roman"/>
          <w:color w:val="000000"/>
          <w:sz w:val="28"/>
          <w:szCs w:val="28"/>
        </w:rPr>
        <w:t xml:space="preserve"> </w:t>
      </w:r>
      <w:r w:rsidRPr="003C1346">
        <w:rPr>
          <w:rFonts w:ascii="Times New Roman" w:eastAsia="Calibri" w:hAnsi="Times New Roman" w:cs="Times New Roman"/>
          <w:b/>
          <w:bCs/>
          <w:color w:val="000000"/>
          <w:sz w:val="28"/>
          <w:szCs w:val="28"/>
        </w:rPr>
        <w:t xml:space="preserve">Chính sách </w:t>
      </w:r>
      <w:r w:rsidRPr="003C1346">
        <w:rPr>
          <w:rFonts w:ascii="Times New Roman" w:eastAsia="Calibri" w:hAnsi="Times New Roman" w:cs="Times New Roman"/>
          <w:b/>
          <w:bCs/>
          <w:color w:val="000000"/>
          <w:sz w:val="28"/>
          <w:szCs w:val="28"/>
          <w:lang w:val="vi-VN"/>
        </w:rPr>
        <w:t>đào tạo</w:t>
      </w:r>
      <w:r w:rsidRPr="003C1346">
        <w:rPr>
          <w:rFonts w:ascii="Times New Roman" w:eastAsia="Calibri" w:hAnsi="Times New Roman" w:cs="Times New Roman"/>
          <w:b/>
          <w:bCs/>
          <w:color w:val="000000"/>
          <w:sz w:val="28"/>
          <w:szCs w:val="28"/>
        </w:rPr>
        <w:t xml:space="preserve"> </w:t>
      </w:r>
      <w:r w:rsidRPr="003C1346">
        <w:rPr>
          <w:rFonts w:ascii="Times New Roman" w:eastAsia="Calibri" w:hAnsi="Times New Roman" w:cs="Times New Roman"/>
          <w:b/>
          <w:bCs/>
          <w:color w:val="000000"/>
          <w:sz w:val="28"/>
          <w:szCs w:val="28"/>
          <w:lang w:val="vi-VN"/>
        </w:rPr>
        <w:t xml:space="preserve">phát triển nguồn nhân lực y tế trên địa bàn tỉnh </w:t>
      </w:r>
      <w:r w:rsidRPr="003C1346">
        <w:rPr>
          <w:rFonts w:ascii="Times New Roman" w:eastAsia="Calibri" w:hAnsi="Times New Roman" w:cs="Times New Roman"/>
          <w:b/>
          <w:bCs/>
          <w:color w:val="000000"/>
          <w:sz w:val="28"/>
          <w:szCs w:val="28"/>
        </w:rPr>
        <w:t>Đắk Nông</w:t>
      </w:r>
    </w:p>
    <w:p w14:paraId="1E219308" w14:textId="77777777" w:rsidR="003C1346" w:rsidRPr="003C1346" w:rsidRDefault="003C1346" w:rsidP="003C1346">
      <w:pPr>
        <w:spacing w:before="120" w:after="0" w:line="240" w:lineRule="auto"/>
        <w:ind w:firstLine="567"/>
        <w:jc w:val="both"/>
        <w:rPr>
          <w:rFonts w:ascii="Times New Roman" w:eastAsia="Calibri" w:hAnsi="Times New Roman" w:cs="Times New Roman"/>
          <w:sz w:val="28"/>
          <w:szCs w:val="28"/>
        </w:rPr>
      </w:pPr>
      <w:r w:rsidRPr="003C1346">
        <w:rPr>
          <w:rFonts w:ascii="Times New Roman" w:eastAsia="Calibri" w:hAnsi="Times New Roman" w:cs="Times New Roman"/>
          <w:sz w:val="28"/>
          <w:szCs w:val="28"/>
        </w:rPr>
        <w:t>1. Về nội dung đào tạo: Đào tạo sau đại học cho bác sĩ.</w:t>
      </w:r>
    </w:p>
    <w:p w14:paraId="09125F5E" w14:textId="77777777" w:rsidR="003C1346" w:rsidRPr="003C1346" w:rsidRDefault="003C1346" w:rsidP="003C1346">
      <w:pPr>
        <w:spacing w:before="120" w:after="0" w:line="240" w:lineRule="auto"/>
        <w:ind w:firstLine="567"/>
        <w:jc w:val="both"/>
        <w:rPr>
          <w:rFonts w:ascii="Times New Roman" w:eastAsia="Calibri" w:hAnsi="Times New Roman" w:cs="Times New Roman"/>
          <w:sz w:val="28"/>
          <w:szCs w:val="28"/>
        </w:rPr>
      </w:pPr>
      <w:r w:rsidRPr="003C1346">
        <w:rPr>
          <w:rFonts w:ascii="Times New Roman" w:eastAsia="Calibri" w:hAnsi="Times New Roman" w:cs="Times New Roman"/>
          <w:sz w:val="28"/>
          <w:szCs w:val="28"/>
        </w:rPr>
        <w:t xml:space="preserve">2. Số lượng đào tạo: </w:t>
      </w:r>
      <w:bookmarkStart w:id="17" w:name="_Hlk146126562"/>
      <w:r w:rsidRPr="003C1346">
        <w:rPr>
          <w:rFonts w:ascii="Times New Roman" w:eastAsia="Calibri" w:hAnsi="Times New Roman" w:cs="Times New Roman"/>
          <w:color w:val="000000"/>
          <w:sz w:val="28"/>
          <w:szCs w:val="28"/>
        </w:rPr>
        <w:t>Giai đoạn đào tạo 05 năm với 150 bác sĩ. Trong đó, 125 chuyên khoa I và 25 chuyên khoa II</w:t>
      </w:r>
      <w:r w:rsidRPr="003C1346">
        <w:rPr>
          <w:rFonts w:ascii="Times New Roman" w:eastAsia="Calibri" w:hAnsi="Times New Roman" w:cs="Times New Roman"/>
          <w:sz w:val="28"/>
          <w:szCs w:val="28"/>
        </w:rPr>
        <w:t xml:space="preserve">. </w:t>
      </w:r>
    </w:p>
    <w:bookmarkEnd w:id="17"/>
    <w:p w14:paraId="20E15B3D" w14:textId="77777777" w:rsidR="003C1346" w:rsidRPr="003C1346" w:rsidRDefault="003C1346" w:rsidP="003C1346">
      <w:pPr>
        <w:spacing w:before="120" w:after="0" w:line="240" w:lineRule="auto"/>
        <w:ind w:firstLine="567"/>
        <w:jc w:val="both"/>
        <w:rPr>
          <w:rFonts w:ascii="Times New Roman" w:eastAsia="Times New Roman" w:hAnsi="Times New Roman" w:cs="Times New Roman"/>
          <w:sz w:val="28"/>
          <w:szCs w:val="28"/>
        </w:rPr>
      </w:pPr>
      <w:r w:rsidRPr="003C1346">
        <w:rPr>
          <w:rFonts w:ascii="Times New Roman" w:eastAsia="Calibri" w:hAnsi="Times New Roman" w:cs="Times New Roman"/>
          <w:sz w:val="28"/>
          <w:szCs w:val="28"/>
        </w:rPr>
        <w:t xml:space="preserve">3.  Quy trình, thủ tục, chế độ, quyền lợi, trách nhiệm viên chức cử đi đào tạo thực hiện theo </w:t>
      </w:r>
      <w:r w:rsidRPr="003C1346">
        <w:rPr>
          <w:rFonts w:ascii="Times New Roman" w:eastAsia="Times New Roman" w:hAnsi="Times New Roman" w:cs="Times New Roman"/>
          <w:sz w:val="28"/>
          <w:szCs w:val="28"/>
          <w:lang w:val="vi-VN"/>
        </w:rPr>
        <w:t>Nghị định số 101/2017/NĐ-CP ngày 01 tháng 9 năm 2017 của Ch</w:t>
      </w:r>
      <w:r w:rsidRPr="003C1346">
        <w:rPr>
          <w:rFonts w:ascii="Times New Roman" w:eastAsia="Times New Roman" w:hAnsi="Times New Roman" w:cs="Times New Roman"/>
          <w:sz w:val="28"/>
          <w:szCs w:val="28"/>
        </w:rPr>
        <w:t>í</w:t>
      </w:r>
      <w:r w:rsidRPr="003C1346">
        <w:rPr>
          <w:rFonts w:ascii="Times New Roman" w:eastAsia="Times New Roman" w:hAnsi="Times New Roman" w:cs="Times New Roman"/>
          <w:sz w:val="28"/>
          <w:szCs w:val="28"/>
          <w:lang w:val="vi-VN"/>
        </w:rPr>
        <w:t>nh phủ về đào tạo, bồi dưỡng cán bộ, công chức, viên chức</w:t>
      </w:r>
      <w:r w:rsidRPr="003C1346">
        <w:rPr>
          <w:rFonts w:ascii="Times New Roman" w:eastAsia="Times New Roman" w:hAnsi="Times New Roman" w:cs="Times New Roman"/>
          <w:sz w:val="28"/>
          <w:szCs w:val="28"/>
        </w:rPr>
        <w:t xml:space="preserve"> và các văn bản hướng dẫn hiện hành.</w:t>
      </w:r>
    </w:p>
    <w:p w14:paraId="0075EE95" w14:textId="77777777" w:rsidR="003C1346" w:rsidRPr="003C1346" w:rsidRDefault="003C1346" w:rsidP="003C1346">
      <w:pPr>
        <w:spacing w:before="120" w:after="0" w:line="240" w:lineRule="auto"/>
        <w:ind w:firstLine="567"/>
        <w:jc w:val="both"/>
        <w:rPr>
          <w:rFonts w:ascii="Times New Roman" w:eastAsia="Calibri" w:hAnsi="Times New Roman" w:cs="Times New Roman"/>
          <w:sz w:val="28"/>
          <w:szCs w:val="28"/>
        </w:rPr>
      </w:pPr>
      <w:r w:rsidRPr="003C1346">
        <w:rPr>
          <w:rFonts w:ascii="Times New Roman" w:eastAsia="Times New Roman" w:hAnsi="Times New Roman" w:cs="Times New Roman"/>
          <w:sz w:val="28"/>
          <w:szCs w:val="28"/>
        </w:rPr>
        <w:t xml:space="preserve">4. </w:t>
      </w:r>
      <w:r w:rsidRPr="003C1346">
        <w:rPr>
          <w:rFonts w:ascii="Times New Roman" w:eastAsia="Calibri" w:hAnsi="Times New Roman" w:cs="Times New Roman"/>
          <w:sz w:val="28"/>
          <w:szCs w:val="28"/>
          <w:lang w:val="vi-VN"/>
        </w:rPr>
        <w:t>Kinh phí đào tạo</w:t>
      </w:r>
      <w:r w:rsidRPr="003C1346">
        <w:rPr>
          <w:rFonts w:ascii="Times New Roman" w:eastAsia="Calibri" w:hAnsi="Times New Roman" w:cs="Times New Roman"/>
          <w:sz w:val="28"/>
          <w:szCs w:val="28"/>
        </w:rPr>
        <w:t xml:space="preserve"> theo chính sách này do ngân sách nhà nước đảm bảo </w:t>
      </w:r>
      <w:r w:rsidRPr="003C1346">
        <w:rPr>
          <w:rFonts w:ascii="Times New Roman" w:eastAsia="Calibri" w:hAnsi="Times New Roman" w:cs="Times New Roman"/>
          <w:sz w:val="28"/>
          <w:szCs w:val="28"/>
          <w:lang w:val="vi-VN"/>
        </w:rPr>
        <w:t>theo quy định của pháp luật.</w:t>
      </w:r>
    </w:p>
    <w:bookmarkEnd w:id="12"/>
    <w:bookmarkEnd w:id="16"/>
    <w:p w14:paraId="5C262EB5" w14:textId="77777777" w:rsidR="003C1346" w:rsidRPr="003C1346" w:rsidRDefault="003C1346" w:rsidP="003C1346">
      <w:pPr>
        <w:widowControl w:val="0"/>
        <w:shd w:val="clear" w:color="auto" w:fill="FFFFFF"/>
        <w:tabs>
          <w:tab w:val="left" w:pos="905"/>
        </w:tabs>
        <w:spacing w:before="120" w:after="0" w:line="240" w:lineRule="auto"/>
        <w:ind w:right="62" w:firstLine="567"/>
        <w:jc w:val="both"/>
        <w:rPr>
          <w:rFonts w:ascii="Times New Roman" w:eastAsia="Calibri" w:hAnsi="Times New Roman" w:cs="Times New Roman"/>
          <w:b/>
          <w:bCs/>
          <w:sz w:val="28"/>
          <w:szCs w:val="28"/>
        </w:rPr>
      </w:pPr>
      <w:r w:rsidRPr="003C1346">
        <w:rPr>
          <w:rFonts w:ascii="Times New Roman" w:eastAsia="Calibri" w:hAnsi="Times New Roman" w:cs="Times New Roman"/>
          <w:b/>
          <w:bCs/>
          <w:sz w:val="28"/>
          <w:szCs w:val="28"/>
        </w:rPr>
        <w:t>Điều 9. Trách nhiệm bồi hoàn</w:t>
      </w:r>
    </w:p>
    <w:p w14:paraId="3FDAC2A0" w14:textId="77777777" w:rsidR="003C1346" w:rsidRPr="003C1346" w:rsidRDefault="003C1346" w:rsidP="003C1346">
      <w:pPr>
        <w:widowControl w:val="0"/>
        <w:shd w:val="clear" w:color="auto" w:fill="FFFFFF"/>
        <w:tabs>
          <w:tab w:val="left" w:pos="905"/>
        </w:tabs>
        <w:spacing w:before="120" w:after="0" w:line="240" w:lineRule="auto"/>
        <w:ind w:right="62" w:firstLine="567"/>
        <w:jc w:val="both"/>
        <w:rPr>
          <w:rFonts w:ascii="Times New Roman" w:eastAsia="Calibri" w:hAnsi="Times New Roman" w:cs="Times New Roman"/>
          <w:sz w:val="28"/>
          <w:szCs w:val="28"/>
        </w:rPr>
      </w:pPr>
      <w:r w:rsidRPr="003C1346">
        <w:rPr>
          <w:rFonts w:ascii="Times New Roman" w:eastAsia="Calibri" w:hAnsi="Times New Roman" w:cs="Times New Roman"/>
          <w:sz w:val="28"/>
          <w:szCs w:val="28"/>
        </w:rPr>
        <w:t xml:space="preserve">1. Đối tượng hưởng chính sách thu hút phải bồi hoàn lại 100% số tiền đã hưởng thu hút trong các trường hợp sau: </w:t>
      </w:r>
    </w:p>
    <w:p w14:paraId="46694B0B" w14:textId="77777777" w:rsidR="003C1346" w:rsidRPr="003C1346" w:rsidRDefault="003C1346" w:rsidP="003C1346">
      <w:pPr>
        <w:spacing w:before="120" w:after="120" w:line="276" w:lineRule="auto"/>
        <w:ind w:firstLine="567"/>
        <w:jc w:val="both"/>
        <w:rPr>
          <w:rFonts w:ascii="Times New Roman" w:eastAsia="Calibri" w:hAnsi="Times New Roman" w:cs="Times New Roman"/>
          <w:sz w:val="28"/>
          <w:szCs w:val="28"/>
        </w:rPr>
      </w:pPr>
      <w:r w:rsidRPr="003C1346">
        <w:rPr>
          <w:rFonts w:ascii="Times New Roman" w:eastAsia="Calibri" w:hAnsi="Times New Roman" w:cs="Times New Roman"/>
          <w:sz w:val="28"/>
          <w:szCs w:val="28"/>
        </w:rPr>
        <w:t>a) C</w:t>
      </w:r>
      <w:r w:rsidRPr="003C1346">
        <w:rPr>
          <w:rFonts w:ascii="Times New Roman" w:eastAsia="Calibri" w:hAnsi="Times New Roman" w:cs="Times New Roman"/>
          <w:color w:val="000000"/>
          <w:sz w:val="28"/>
          <w:szCs w:val="28"/>
        </w:rPr>
        <w:t xml:space="preserve">ó nguyện vọng không tiếp tục công tác trong ngành y tế tỉnh Đắk Nông khi thời gian công </w:t>
      </w:r>
      <w:r w:rsidRPr="003C1346">
        <w:rPr>
          <w:rFonts w:ascii="Times New Roman" w:eastAsia="Calibri" w:hAnsi="Times New Roman" w:cs="Times New Roman"/>
          <w:sz w:val="28"/>
          <w:szCs w:val="28"/>
        </w:rPr>
        <w:t>tác chưa đủ 05 năm kể từ ngày được tiếp nhận viên chức hoặc tuyển dụng thành viên chức, trong đó không tính thời gian được cử đi học tập trung từ 6 tháng.</w:t>
      </w:r>
    </w:p>
    <w:p w14:paraId="5070B372" w14:textId="77777777" w:rsidR="003C1346" w:rsidRPr="003C1346" w:rsidRDefault="003C1346" w:rsidP="003C1346">
      <w:pPr>
        <w:spacing w:before="120" w:after="120" w:line="276" w:lineRule="auto"/>
        <w:ind w:firstLine="567"/>
        <w:jc w:val="both"/>
        <w:rPr>
          <w:rFonts w:ascii="Times New Roman" w:eastAsia="Calibri" w:hAnsi="Times New Roman" w:cs="Times New Roman"/>
          <w:color w:val="000000"/>
          <w:sz w:val="28"/>
          <w:szCs w:val="28"/>
        </w:rPr>
      </w:pPr>
      <w:r w:rsidRPr="003C1346">
        <w:rPr>
          <w:rFonts w:ascii="Times New Roman" w:eastAsia="Calibri" w:hAnsi="Times New Roman" w:cs="Times New Roman"/>
          <w:sz w:val="28"/>
          <w:szCs w:val="28"/>
        </w:rPr>
        <w:t>b) Hai năm liên tiếp xếp loại chất lượng ở mức độ không hoàn thành nhiệm vụ.</w:t>
      </w:r>
    </w:p>
    <w:p w14:paraId="0EA0FD13" w14:textId="77777777" w:rsidR="003C1346" w:rsidRPr="003C1346" w:rsidRDefault="003C1346" w:rsidP="003C1346">
      <w:pPr>
        <w:spacing w:before="120" w:after="120" w:line="276" w:lineRule="auto"/>
        <w:ind w:firstLine="567"/>
        <w:jc w:val="both"/>
        <w:rPr>
          <w:rFonts w:ascii="Times New Roman" w:eastAsia="Calibri" w:hAnsi="Times New Roman" w:cs="Times New Roman"/>
          <w:color w:val="000000"/>
          <w:sz w:val="28"/>
          <w:szCs w:val="28"/>
        </w:rPr>
      </w:pPr>
      <w:r w:rsidRPr="003C1346">
        <w:rPr>
          <w:rFonts w:ascii="Times New Roman" w:eastAsia="Calibri" w:hAnsi="Times New Roman" w:cs="Times New Roman"/>
          <w:color w:val="000000"/>
          <w:sz w:val="28"/>
          <w:szCs w:val="28"/>
        </w:rPr>
        <w:t>c) B</w:t>
      </w:r>
      <w:r w:rsidRPr="003C1346">
        <w:rPr>
          <w:rFonts w:ascii="Times New Roman" w:eastAsia="Calibri" w:hAnsi="Times New Roman" w:cs="Times New Roman"/>
          <w:sz w:val="28"/>
          <w:szCs w:val="28"/>
        </w:rPr>
        <w:t>ị xử lý kỷ luật bằng hình thức buộc thôi việc.</w:t>
      </w:r>
    </w:p>
    <w:p w14:paraId="51198184" w14:textId="77777777" w:rsidR="003C1346" w:rsidRPr="003C1346" w:rsidRDefault="003C1346" w:rsidP="003C1346">
      <w:pPr>
        <w:widowControl w:val="0"/>
        <w:shd w:val="clear" w:color="auto" w:fill="FFFFFF"/>
        <w:tabs>
          <w:tab w:val="left" w:pos="905"/>
        </w:tabs>
        <w:spacing w:before="120" w:after="0" w:line="240" w:lineRule="auto"/>
        <w:ind w:right="62" w:firstLine="567"/>
        <w:jc w:val="both"/>
        <w:rPr>
          <w:rFonts w:ascii="Times New Roman" w:eastAsia="Calibri" w:hAnsi="Times New Roman" w:cs="Times New Roman"/>
          <w:sz w:val="28"/>
          <w:szCs w:val="28"/>
        </w:rPr>
      </w:pPr>
      <w:r w:rsidRPr="003C1346">
        <w:rPr>
          <w:rFonts w:ascii="Times New Roman" w:eastAsia="Calibri" w:hAnsi="Times New Roman" w:cs="Times New Roman"/>
          <w:sz w:val="28"/>
          <w:szCs w:val="28"/>
        </w:rPr>
        <w:t>2. Đối tượng được hưởng chính sách thu hút không thực hiện đúng cam kết vì lý do mắc bệnh hiểm nghèo, mất khả năng lao động có xác nhận của cơ quan, đơn vị y tế công lập có thẩm quyền tuyến tỉnh trở lên, được Chủ tịch Ủy ban nhân dân tỉnh xem xét, quyết định miễn hoặc có trách nhiệm bồi hoàn kinh phí với mức tương ứng theo tỷ lệ thời gian chưa thực hiện cam kết.</w:t>
      </w:r>
    </w:p>
    <w:p w14:paraId="5A8A86F5" w14:textId="77777777" w:rsidR="003C1346" w:rsidRPr="003C1346" w:rsidRDefault="003C1346" w:rsidP="003C1346">
      <w:pPr>
        <w:widowControl w:val="0"/>
        <w:shd w:val="clear" w:color="auto" w:fill="FFFFFF"/>
        <w:tabs>
          <w:tab w:val="left" w:pos="905"/>
        </w:tabs>
        <w:spacing w:before="120" w:after="0" w:line="240" w:lineRule="auto"/>
        <w:ind w:right="62" w:firstLine="567"/>
        <w:jc w:val="both"/>
        <w:rPr>
          <w:rFonts w:ascii="Times New Roman" w:eastAsia="Calibri" w:hAnsi="Times New Roman" w:cs="Times New Roman"/>
          <w:sz w:val="28"/>
          <w:szCs w:val="28"/>
        </w:rPr>
      </w:pPr>
      <w:r w:rsidRPr="003C1346">
        <w:rPr>
          <w:rFonts w:ascii="Times New Roman" w:eastAsia="Calibri" w:hAnsi="Times New Roman" w:cs="Times New Roman"/>
          <w:sz w:val="28"/>
          <w:szCs w:val="28"/>
        </w:rPr>
        <w:t xml:space="preserve">3. Chậm nhất trong thời hạn 120 ngày, kể từ ngày nhận được quyết định của cơ quan Nhà nước có thẩm quyền, đối tượng thu hút có trách nhiệm nộp trả đầy đủ khoản tiền phải bồi hoàn. </w:t>
      </w:r>
    </w:p>
    <w:p w14:paraId="0F685553" w14:textId="77777777" w:rsidR="003C1346" w:rsidRPr="003C1346" w:rsidRDefault="003C1346" w:rsidP="003C1346">
      <w:pPr>
        <w:spacing w:before="120" w:after="0" w:line="240" w:lineRule="auto"/>
        <w:ind w:firstLine="567"/>
        <w:jc w:val="both"/>
        <w:rPr>
          <w:rFonts w:ascii="Times New Roman" w:eastAsia="Calibri" w:hAnsi="Times New Roman" w:cs="Times New Roman"/>
          <w:sz w:val="28"/>
          <w:szCs w:val="28"/>
        </w:rPr>
      </w:pPr>
      <w:r w:rsidRPr="003C1346">
        <w:rPr>
          <w:rFonts w:ascii="Times New Roman" w:eastAsia="Calibri" w:hAnsi="Times New Roman" w:cs="Times New Roman"/>
          <w:sz w:val="28"/>
          <w:szCs w:val="28"/>
        </w:rPr>
        <w:lastRenderedPageBreak/>
        <w:t>4. Viên chức cử đi đào tạo phải đ</w:t>
      </w:r>
      <w:r w:rsidRPr="003C1346">
        <w:rPr>
          <w:rFonts w:ascii="Times New Roman" w:eastAsia="Calibri" w:hAnsi="Times New Roman" w:cs="Times New Roman"/>
          <w:sz w:val="28"/>
          <w:szCs w:val="28"/>
          <w:lang w:val="vi-VN"/>
        </w:rPr>
        <w:t>ền bù chi phí đào tạo</w:t>
      </w:r>
      <w:r w:rsidRPr="003C1346">
        <w:rPr>
          <w:rFonts w:ascii="Times New Roman" w:eastAsia="Calibri" w:hAnsi="Times New Roman" w:cs="Times New Roman"/>
          <w:sz w:val="28"/>
          <w:szCs w:val="28"/>
        </w:rPr>
        <w:t xml:space="preserve"> theo </w:t>
      </w:r>
      <w:r w:rsidRPr="003C1346">
        <w:rPr>
          <w:rFonts w:ascii="Times New Roman" w:eastAsia="Calibri" w:hAnsi="Times New Roman" w:cs="Times New Roman"/>
          <w:sz w:val="28"/>
          <w:szCs w:val="28"/>
          <w:lang w:val="fr-FR"/>
        </w:rPr>
        <w:t xml:space="preserve">Nghị định số 101/2017/NĐ-CP ngày 01/9/2017 của Chính phủ quy định về đào tạo cán bộ, công chức, viên chức; </w:t>
      </w:r>
      <w:r w:rsidRPr="003C1346">
        <w:rPr>
          <w:rFonts w:ascii="Times New Roman" w:eastAsia="Calibri" w:hAnsi="Times New Roman" w:cs="Times New Roman"/>
          <w:sz w:val="28"/>
          <w:szCs w:val="28"/>
        </w:rPr>
        <w:t>Nghị định số 89/2021/NĐ-CP ngày 18/10/2021 của Chính phủ sửa đổi, bổ sung một số điều của Nghị định số 101/2017/NĐ-CP ngày 01 tháng 9 năm 2017 của Chính phủ về đào tạo, bồi dưỡng cán bộ, công chức, viên chức và các văn bản hướng dẫn hiện hành.</w:t>
      </w:r>
    </w:p>
    <w:p w14:paraId="46841C9E" w14:textId="79B4CAF8" w:rsidR="00726778" w:rsidRPr="00415100" w:rsidRDefault="00726778" w:rsidP="00415100">
      <w:pPr>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b/>
          <w:bCs/>
          <w:color w:val="000000" w:themeColor="text1"/>
          <w:sz w:val="28"/>
          <w:szCs w:val="28"/>
        </w:rPr>
        <w:t>I</w:t>
      </w:r>
      <w:r w:rsidR="00FB0912" w:rsidRPr="00415100">
        <w:rPr>
          <w:rFonts w:ascii="Times New Roman" w:hAnsi="Times New Roman" w:cs="Times New Roman"/>
          <w:b/>
          <w:bCs/>
          <w:color w:val="000000" w:themeColor="text1"/>
          <w:sz w:val="28"/>
          <w:szCs w:val="28"/>
        </w:rPr>
        <w:t>V</w:t>
      </w:r>
      <w:r w:rsidRPr="00415100">
        <w:rPr>
          <w:rFonts w:ascii="Times New Roman" w:hAnsi="Times New Roman" w:cs="Times New Roman"/>
          <w:b/>
          <w:bCs/>
          <w:color w:val="000000" w:themeColor="text1"/>
          <w:sz w:val="28"/>
          <w:szCs w:val="28"/>
        </w:rPr>
        <w:t xml:space="preserve">. DỰ KIẾN NGUỒN LỰC, ĐIỀU KIỆN BẢO ĐẢM CHO VIỆC THI HÀNH CHÍNH SÁCH SAU KHI THÔNG QUA </w:t>
      </w:r>
    </w:p>
    <w:p w14:paraId="554AB21D" w14:textId="77777777" w:rsidR="00726778" w:rsidRPr="00415100" w:rsidRDefault="00726778" w:rsidP="00415100">
      <w:pPr>
        <w:spacing w:after="120" w:line="240" w:lineRule="auto"/>
        <w:ind w:firstLine="567"/>
        <w:jc w:val="both"/>
        <w:rPr>
          <w:rFonts w:ascii="Times New Roman" w:hAnsi="Times New Roman" w:cs="Times New Roman"/>
          <w:b/>
          <w:bCs/>
          <w:color w:val="000000" w:themeColor="text1"/>
          <w:sz w:val="28"/>
          <w:szCs w:val="28"/>
        </w:rPr>
      </w:pPr>
      <w:r w:rsidRPr="00415100">
        <w:rPr>
          <w:rFonts w:ascii="Times New Roman" w:hAnsi="Times New Roman" w:cs="Times New Roman"/>
          <w:b/>
          <w:bCs/>
          <w:color w:val="000000" w:themeColor="text1"/>
          <w:sz w:val="28"/>
          <w:szCs w:val="28"/>
        </w:rPr>
        <w:t xml:space="preserve">1. Giải pháp về nguồn lực, biên chế: </w:t>
      </w:r>
    </w:p>
    <w:p w14:paraId="29580270" w14:textId="4C05892D" w:rsidR="00AA3360" w:rsidRPr="00A6080F" w:rsidRDefault="00AA3360" w:rsidP="00AA3360">
      <w:pPr>
        <w:pStyle w:val="BodyText3"/>
        <w:shd w:val="clear" w:color="auto" w:fill="auto"/>
        <w:spacing w:before="100" w:line="336" w:lineRule="exact"/>
        <w:ind w:right="20" w:firstLine="426"/>
        <w:rPr>
          <w:sz w:val="28"/>
          <w:szCs w:val="28"/>
          <w:shd w:val="clear" w:color="auto" w:fill="FFFFFF"/>
        </w:rPr>
      </w:pPr>
      <w:r w:rsidRPr="00A6080F">
        <w:rPr>
          <w:color w:val="000000"/>
          <w:sz w:val="28"/>
          <w:szCs w:val="28"/>
        </w:rPr>
        <w:t xml:space="preserve">- Đối với chính sách thu hút: Giai đoạn 05 năm </w:t>
      </w:r>
      <w:r w:rsidRPr="00A6080F">
        <w:rPr>
          <w:iCs/>
          <w:sz w:val="28"/>
          <w:szCs w:val="28"/>
        </w:rPr>
        <w:t xml:space="preserve">2024-2028 </w:t>
      </w:r>
      <w:r w:rsidRPr="00A6080F">
        <w:rPr>
          <w:color w:val="000000"/>
          <w:sz w:val="28"/>
          <w:szCs w:val="28"/>
        </w:rPr>
        <w:t xml:space="preserve">dự kiến thu hút </w:t>
      </w:r>
      <w:r w:rsidR="00C078B8">
        <w:rPr>
          <w:color w:val="000000"/>
          <w:sz w:val="28"/>
          <w:szCs w:val="28"/>
        </w:rPr>
        <w:t>72</w:t>
      </w:r>
      <w:r w:rsidRPr="00A6080F">
        <w:rPr>
          <w:color w:val="000000"/>
          <w:sz w:val="28"/>
          <w:szCs w:val="28"/>
        </w:rPr>
        <w:t xml:space="preserve"> bác sĩ: 01 bác sĩ chuyên khoa II hoặc tiến sĩ; 0</w:t>
      </w:r>
      <w:r w:rsidR="00C078B8">
        <w:rPr>
          <w:color w:val="000000"/>
          <w:sz w:val="28"/>
          <w:szCs w:val="28"/>
        </w:rPr>
        <w:t>3</w:t>
      </w:r>
      <w:r w:rsidRPr="00A6080F">
        <w:rPr>
          <w:color w:val="000000"/>
          <w:sz w:val="28"/>
          <w:szCs w:val="28"/>
        </w:rPr>
        <w:t xml:space="preserve"> bác sĩ chuyên khoa I hoặc thạc sĩ hoặc bác sĩ nội trú; 1</w:t>
      </w:r>
      <w:r w:rsidR="00C078B8">
        <w:rPr>
          <w:color w:val="000000"/>
          <w:sz w:val="28"/>
          <w:szCs w:val="28"/>
        </w:rPr>
        <w:t>3</w:t>
      </w:r>
      <w:r w:rsidRPr="00A6080F">
        <w:rPr>
          <w:color w:val="000000"/>
          <w:sz w:val="28"/>
          <w:szCs w:val="28"/>
        </w:rPr>
        <w:t xml:space="preserve"> bác sĩ giỏi; </w:t>
      </w:r>
      <w:r w:rsidR="00516BBC">
        <w:rPr>
          <w:color w:val="000000"/>
          <w:sz w:val="28"/>
          <w:szCs w:val="28"/>
        </w:rPr>
        <w:t>4</w:t>
      </w:r>
      <w:r w:rsidR="00C078B8">
        <w:rPr>
          <w:color w:val="000000"/>
          <w:sz w:val="28"/>
          <w:szCs w:val="28"/>
        </w:rPr>
        <w:t>4</w:t>
      </w:r>
      <w:r w:rsidRPr="00A6080F">
        <w:rPr>
          <w:color w:val="000000"/>
          <w:sz w:val="28"/>
          <w:szCs w:val="28"/>
        </w:rPr>
        <w:t xml:space="preserve"> bác sĩ loại khá. </w:t>
      </w:r>
      <w:r w:rsidRPr="00A6080F">
        <w:rPr>
          <w:sz w:val="28"/>
          <w:szCs w:val="28"/>
          <w:shd w:val="clear" w:color="auto" w:fill="FFFFFF"/>
        </w:rPr>
        <w:t>Sở Y tế sẽ tuyển dụng thu hút và giữ chân hỗ trợ nguồn nhân lực chất lượng cao từ nguồn biên chế dôi ra do thực hiện chính sách tinh giản biên chế trong giai đoạn 05 năm 2021-2025 (bao gồm cả nghỉ hưu, thôi việc, chuyển công tác ngoài ngành, ngoài tỉnh) và sử dụng biên chế của đơn vị thực hiện tự chủ dôi ra.</w:t>
      </w:r>
    </w:p>
    <w:p w14:paraId="30625735" w14:textId="05C4AE8F" w:rsidR="00AA3360" w:rsidRPr="00516BBC" w:rsidRDefault="00AA3360" w:rsidP="00516BBC">
      <w:pPr>
        <w:pStyle w:val="BodyText3"/>
        <w:shd w:val="clear" w:color="auto" w:fill="auto"/>
        <w:spacing w:before="100" w:line="336" w:lineRule="exact"/>
        <w:ind w:right="20" w:firstLine="426"/>
        <w:rPr>
          <w:color w:val="000000"/>
          <w:sz w:val="28"/>
          <w:szCs w:val="28"/>
        </w:rPr>
      </w:pPr>
      <w:r w:rsidRPr="00516BBC">
        <w:rPr>
          <w:b/>
          <w:sz w:val="28"/>
          <w:szCs w:val="28"/>
        </w:rPr>
        <w:t xml:space="preserve">- </w:t>
      </w:r>
      <w:r w:rsidRPr="00516BBC">
        <w:rPr>
          <w:color w:val="000000"/>
          <w:sz w:val="28"/>
          <w:szCs w:val="28"/>
        </w:rPr>
        <w:t xml:space="preserve">Đối với chính sách đãi ngộ: Giai đoạn 05 năm </w:t>
      </w:r>
      <w:r w:rsidRPr="00516BBC">
        <w:rPr>
          <w:iCs/>
          <w:sz w:val="28"/>
          <w:szCs w:val="28"/>
        </w:rPr>
        <w:t xml:space="preserve">2024-2028 </w:t>
      </w:r>
      <w:r w:rsidRPr="00516BBC">
        <w:rPr>
          <w:color w:val="000000"/>
          <w:sz w:val="28"/>
          <w:szCs w:val="28"/>
        </w:rPr>
        <w:t xml:space="preserve">dự kiến đãi ngộ khoảng </w:t>
      </w:r>
      <w:r w:rsidR="00516BBC" w:rsidRPr="00516BBC">
        <w:rPr>
          <w:color w:val="000000"/>
          <w:sz w:val="28"/>
          <w:szCs w:val="28"/>
        </w:rPr>
        <w:t>2</w:t>
      </w:r>
      <w:r w:rsidRPr="00516BBC">
        <w:rPr>
          <w:color w:val="000000"/>
          <w:sz w:val="28"/>
          <w:szCs w:val="28"/>
        </w:rPr>
        <w:t>.</w:t>
      </w:r>
      <w:r w:rsidR="00516BBC" w:rsidRPr="00516BBC">
        <w:rPr>
          <w:color w:val="000000"/>
          <w:sz w:val="28"/>
          <w:szCs w:val="28"/>
        </w:rPr>
        <w:t>165</w:t>
      </w:r>
      <w:r w:rsidRPr="00516BBC">
        <w:rPr>
          <w:color w:val="000000"/>
          <w:sz w:val="28"/>
          <w:szCs w:val="28"/>
        </w:rPr>
        <w:t xml:space="preserve"> lượt.</w:t>
      </w:r>
    </w:p>
    <w:p w14:paraId="6C23E91F" w14:textId="77777777" w:rsidR="00516BBC" w:rsidRPr="00516BBC" w:rsidRDefault="00AA3360" w:rsidP="00516BBC">
      <w:pPr>
        <w:spacing w:line="240" w:lineRule="auto"/>
        <w:ind w:firstLine="567"/>
        <w:jc w:val="both"/>
        <w:rPr>
          <w:rFonts w:ascii="Times New Roman" w:hAnsi="Times New Roman" w:cs="Times New Roman"/>
          <w:sz w:val="28"/>
          <w:szCs w:val="28"/>
        </w:rPr>
      </w:pPr>
      <w:bookmarkStart w:id="18" w:name="_Hlk138080241"/>
      <w:r w:rsidRPr="00516BBC">
        <w:rPr>
          <w:rFonts w:ascii="Times New Roman" w:hAnsi="Times New Roman" w:cs="Times New Roman"/>
          <w:color w:val="000000"/>
          <w:sz w:val="28"/>
          <w:szCs w:val="28"/>
        </w:rPr>
        <w:t>- Đối với chính sách đào tạo</w:t>
      </w:r>
      <w:r w:rsidR="00516BBC" w:rsidRPr="00516BBC">
        <w:rPr>
          <w:rFonts w:ascii="Times New Roman" w:hAnsi="Times New Roman" w:cs="Times New Roman"/>
          <w:color w:val="000000"/>
          <w:sz w:val="28"/>
          <w:szCs w:val="28"/>
        </w:rPr>
        <w:t xml:space="preserve">: </w:t>
      </w:r>
      <w:r w:rsidR="00516BBC" w:rsidRPr="00516BBC">
        <w:rPr>
          <w:rFonts w:ascii="Times New Roman" w:hAnsi="Times New Roman" w:cs="Times New Roman"/>
          <w:sz w:val="28"/>
          <w:szCs w:val="28"/>
        </w:rPr>
        <w:t xml:space="preserve">Giai đoạn đào tạo 05 năm với 150 bác sĩ, trong đó 125 chuyên khoa I, 25 chuyên khoa II; học phí theo thông báo của cơ sở đào tạo. </w:t>
      </w:r>
    </w:p>
    <w:p w14:paraId="07907FA3" w14:textId="7FF3B911" w:rsidR="00AA3360" w:rsidRPr="00A6080F" w:rsidRDefault="00596D4C" w:rsidP="00516BBC">
      <w:pPr>
        <w:pStyle w:val="BodyText3"/>
        <w:shd w:val="clear" w:color="auto" w:fill="auto"/>
        <w:spacing w:before="100" w:line="336" w:lineRule="exact"/>
        <w:ind w:right="20" w:firstLine="426"/>
        <w:rPr>
          <w:color w:val="000000"/>
          <w:sz w:val="28"/>
          <w:szCs w:val="28"/>
        </w:rPr>
      </w:pPr>
      <w:r>
        <w:rPr>
          <w:color w:val="000000"/>
          <w:sz w:val="28"/>
          <w:szCs w:val="28"/>
        </w:rPr>
        <w:t>Các trường hợp khác do không đủ kinh phí sẽ đào tạo tự túc hoặc các chương trình, dự án khác.</w:t>
      </w:r>
    </w:p>
    <w:bookmarkEnd w:id="18"/>
    <w:p w14:paraId="2D9FDEC6" w14:textId="6C7F2CEA" w:rsidR="00726778" w:rsidRPr="00415100" w:rsidRDefault="00AA3360" w:rsidP="00415100">
      <w:pPr>
        <w:spacing w:after="120" w:line="240" w:lineRule="auto"/>
        <w:ind w:firstLine="567"/>
        <w:jc w:val="both"/>
        <w:rPr>
          <w:rFonts w:ascii="Times New Roman" w:hAnsi="Times New Roman" w:cs="Times New Roman"/>
          <w:b/>
          <w:bCs/>
          <w:color w:val="000000" w:themeColor="text1"/>
          <w:sz w:val="28"/>
          <w:szCs w:val="28"/>
        </w:rPr>
      </w:pPr>
      <w:r>
        <w:rPr>
          <w:rFonts w:ascii="Times New Roman" w:hAnsi="Times New Roman" w:cs="Times New Roman"/>
          <w:color w:val="000000" w:themeColor="text1"/>
          <w:sz w:val="28"/>
          <w:szCs w:val="28"/>
        </w:rPr>
        <w:t xml:space="preserve">- </w:t>
      </w:r>
      <w:r w:rsidR="00DF116E" w:rsidRPr="00415100">
        <w:rPr>
          <w:rFonts w:ascii="Times New Roman" w:hAnsi="Times New Roman" w:cs="Times New Roman"/>
          <w:color w:val="000000" w:themeColor="text1"/>
          <w:sz w:val="28"/>
          <w:szCs w:val="28"/>
        </w:rPr>
        <w:t>Chính</w:t>
      </w:r>
      <w:r w:rsidR="00DF116E" w:rsidRPr="00415100">
        <w:rPr>
          <w:rFonts w:ascii="Times New Roman" w:hAnsi="Times New Roman" w:cs="Times New Roman"/>
          <w:color w:val="000000" w:themeColor="text1"/>
          <w:sz w:val="28"/>
          <w:szCs w:val="28"/>
          <w:lang w:val="vi-VN"/>
        </w:rPr>
        <w:t xml:space="preserve"> sách thu hút, hỗ trợ đặc thù được thông qua </w:t>
      </w:r>
      <w:r w:rsidR="00726778" w:rsidRPr="00415100">
        <w:rPr>
          <w:rFonts w:ascii="Times New Roman" w:hAnsi="Times New Roman" w:cs="Times New Roman"/>
          <w:color w:val="000000" w:themeColor="text1"/>
          <w:sz w:val="28"/>
          <w:szCs w:val="28"/>
        </w:rPr>
        <w:t xml:space="preserve">thì số lượng thu hút và </w:t>
      </w:r>
      <w:r w:rsidR="00684C53">
        <w:rPr>
          <w:rFonts w:ascii="Times New Roman" w:hAnsi="Times New Roman" w:cs="Times New Roman"/>
          <w:color w:val="000000" w:themeColor="text1"/>
          <w:sz w:val="28"/>
          <w:szCs w:val="28"/>
        </w:rPr>
        <w:t>hỗ trợ</w:t>
      </w:r>
      <w:r w:rsidR="00726778" w:rsidRPr="00415100">
        <w:rPr>
          <w:rFonts w:ascii="Times New Roman" w:hAnsi="Times New Roman" w:cs="Times New Roman"/>
          <w:color w:val="000000" w:themeColor="text1"/>
          <w:sz w:val="28"/>
          <w:szCs w:val="28"/>
        </w:rPr>
        <w:t xml:space="preserve"> sẽ tăng thêm, tuy nhiên nhân lực để triển khai chính sách thì cũng không tăng.</w:t>
      </w:r>
    </w:p>
    <w:p w14:paraId="51F02E29" w14:textId="6EB53779" w:rsidR="008623F0" w:rsidRPr="00415100" w:rsidRDefault="006E1553" w:rsidP="006E1553">
      <w:pPr>
        <w:spacing w:after="120" w:line="240" w:lineRule="auto"/>
        <w:ind w:firstLine="567"/>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rPr>
        <w:t xml:space="preserve">- </w:t>
      </w:r>
      <w:r w:rsidRPr="006E1553">
        <w:rPr>
          <w:rFonts w:ascii="Times New Roman" w:hAnsi="Times New Roman" w:cs="Times New Roman"/>
          <w:color w:val="000000" w:themeColor="text1"/>
          <w:sz w:val="28"/>
          <w:szCs w:val="28"/>
        </w:rPr>
        <w:t>Tổng biên chế ngành y tế hiện nay theo Quyết định số 1216/QĐ-UBND ngày 21/7/2022 của UBND tỉnh về việc giao số lượng người làm việc trong các đơn vị sự nghiệp công lập, gồm: Biên chế hành chính là 58, tổng biên chế sự nghiệp là 2.098, trong đó: có 1.471 biên chế sự nghiệp hưởng lương từ ngân sách nhà nước, 627 biên chế hưởng lương từ nguồn thu sự nghiệp</w:t>
      </w:r>
      <w:r w:rsidR="008623F0" w:rsidRPr="00415100">
        <w:rPr>
          <w:rFonts w:ascii="Times New Roman" w:hAnsi="Times New Roman" w:cs="Times New Roman"/>
          <w:color w:val="000000" w:themeColor="text1"/>
          <w:sz w:val="28"/>
          <w:szCs w:val="28"/>
          <w:lang w:val="vi-VN"/>
        </w:rPr>
        <w:t>. Đây là cơ sở thuận lợi về biên chế tuyển dụng vào làm việc trong giai đoạn 202</w:t>
      </w:r>
      <w:r w:rsidR="00AA3360">
        <w:rPr>
          <w:rFonts w:ascii="Times New Roman" w:hAnsi="Times New Roman" w:cs="Times New Roman"/>
          <w:color w:val="000000" w:themeColor="text1"/>
          <w:sz w:val="28"/>
          <w:szCs w:val="28"/>
        </w:rPr>
        <w:t>4</w:t>
      </w:r>
      <w:r w:rsidR="008623F0" w:rsidRPr="00415100">
        <w:rPr>
          <w:rFonts w:ascii="Times New Roman" w:hAnsi="Times New Roman" w:cs="Times New Roman"/>
          <w:color w:val="000000" w:themeColor="text1"/>
          <w:sz w:val="28"/>
          <w:szCs w:val="28"/>
          <w:lang w:val="vi-VN"/>
        </w:rPr>
        <w:t>-202</w:t>
      </w:r>
      <w:r w:rsidR="00AA3360">
        <w:rPr>
          <w:rFonts w:ascii="Times New Roman" w:hAnsi="Times New Roman" w:cs="Times New Roman"/>
          <w:color w:val="000000" w:themeColor="text1"/>
          <w:sz w:val="28"/>
          <w:szCs w:val="28"/>
        </w:rPr>
        <w:t>8</w:t>
      </w:r>
      <w:r w:rsidR="008623F0" w:rsidRPr="00415100">
        <w:rPr>
          <w:rFonts w:ascii="Times New Roman" w:hAnsi="Times New Roman" w:cs="Times New Roman"/>
          <w:color w:val="000000" w:themeColor="text1"/>
          <w:sz w:val="28"/>
          <w:szCs w:val="28"/>
          <w:lang w:val="vi-VN"/>
        </w:rPr>
        <w:t>.</w:t>
      </w:r>
    </w:p>
    <w:p w14:paraId="2D3DE591" w14:textId="2797CC3C" w:rsidR="00512198" w:rsidRPr="00415100" w:rsidRDefault="00726778" w:rsidP="00415100">
      <w:pPr>
        <w:shd w:val="clear" w:color="auto" w:fill="FFFFFF"/>
        <w:spacing w:after="120" w:line="240" w:lineRule="auto"/>
        <w:ind w:firstLine="567"/>
        <w:jc w:val="both"/>
        <w:rPr>
          <w:rFonts w:ascii="Times New Roman" w:hAnsi="Times New Roman" w:cs="Times New Roman"/>
          <w:color w:val="000000" w:themeColor="text1"/>
          <w:sz w:val="28"/>
          <w:szCs w:val="28"/>
          <w:shd w:val="clear" w:color="auto" w:fill="FFFFFF"/>
        </w:rPr>
      </w:pPr>
      <w:r w:rsidRPr="00415100">
        <w:rPr>
          <w:rFonts w:ascii="Times New Roman" w:hAnsi="Times New Roman" w:cs="Times New Roman"/>
          <w:color w:val="000000" w:themeColor="text1"/>
          <w:sz w:val="28"/>
          <w:szCs w:val="28"/>
        </w:rPr>
        <w:t>- Như vậy theo Nghị quyết số 18-NQ/TW ngày 25/10/2017 của Hội nghị lần thứ sáu BCH TW khóa XII “một số vấn đề về tiếp tục đổi mới, sắp xếp tổ chức bộ máy của hệ thống chính trị tinh gọn, hoạt động hiệu lực, hiệu quả”; Nghị quyết số 19-NQ/TW ngày 25/10/2017 của Hội nghị lần thứ sáu BCH TW khóa XII “</w:t>
      </w:r>
      <w:r w:rsidRPr="00415100">
        <w:rPr>
          <w:rFonts w:ascii="Times New Roman" w:hAnsi="Times New Roman" w:cs="Times New Roman"/>
          <w:color w:val="000000" w:themeColor="text1"/>
          <w:sz w:val="28"/>
          <w:szCs w:val="28"/>
          <w:shd w:val="clear" w:color="auto" w:fill="FFFFFF"/>
        </w:rPr>
        <w:t xml:space="preserve">về tiếp tục đổi mới hệ thống tổ chức và quản lý, nâng cao chất lượng và hiệu quả hoạt động của các đơn vị sự nghiệp công lập” thì biên chế có xu hướng tinh giảm hoặc giữ nguyên. Tuy nhiên cùng với đề án tinh giản biên chế trong giai đoạn 05 năm </w:t>
      </w:r>
      <w:r w:rsidR="00FF0354" w:rsidRPr="00415100">
        <w:rPr>
          <w:rFonts w:ascii="Times New Roman" w:hAnsi="Times New Roman" w:cs="Times New Roman"/>
          <w:color w:val="000000" w:themeColor="text1"/>
          <w:sz w:val="28"/>
          <w:szCs w:val="28"/>
          <w:shd w:val="clear" w:color="auto" w:fill="FFFFFF"/>
        </w:rPr>
        <w:t>2022</w:t>
      </w:r>
      <w:r w:rsidRPr="00415100">
        <w:rPr>
          <w:rFonts w:ascii="Times New Roman" w:hAnsi="Times New Roman" w:cs="Times New Roman"/>
          <w:color w:val="000000" w:themeColor="text1"/>
          <w:sz w:val="28"/>
          <w:szCs w:val="28"/>
          <w:shd w:val="clear" w:color="auto" w:fill="FFFFFF"/>
        </w:rPr>
        <w:t>-</w:t>
      </w:r>
      <w:r w:rsidR="00FF0354" w:rsidRPr="00415100">
        <w:rPr>
          <w:rFonts w:ascii="Times New Roman" w:hAnsi="Times New Roman" w:cs="Times New Roman"/>
          <w:color w:val="000000" w:themeColor="text1"/>
          <w:sz w:val="28"/>
          <w:szCs w:val="28"/>
          <w:shd w:val="clear" w:color="auto" w:fill="FFFFFF"/>
        </w:rPr>
        <w:t>2026</w:t>
      </w:r>
      <w:r w:rsidRPr="00415100">
        <w:rPr>
          <w:rFonts w:ascii="Times New Roman" w:hAnsi="Times New Roman" w:cs="Times New Roman"/>
          <w:color w:val="000000" w:themeColor="text1"/>
          <w:sz w:val="28"/>
          <w:szCs w:val="28"/>
          <w:shd w:val="clear" w:color="auto" w:fill="FFFFFF"/>
        </w:rPr>
        <w:t xml:space="preserve"> (bao gồm cả nghỉ hưu, thôi việc, chuyển công tác ngoài ngành, </w:t>
      </w:r>
      <w:r w:rsidRPr="00415100">
        <w:rPr>
          <w:rFonts w:ascii="Times New Roman" w:hAnsi="Times New Roman" w:cs="Times New Roman"/>
          <w:color w:val="000000" w:themeColor="text1"/>
          <w:sz w:val="28"/>
          <w:szCs w:val="28"/>
          <w:shd w:val="clear" w:color="auto" w:fill="FFFFFF"/>
        </w:rPr>
        <w:lastRenderedPageBreak/>
        <w:t>ngoài tỉnh), Sở Y tế sẽ tuyển dụng thu hút và giữ chân đãi ngộ nguồn nhân lực chất lượng cao từ nguồn biên chế dôi ra do thực hiện chính sách trên. Ngoài ra, theo lộ trình tự chủ biên chế, dự kiến bắt đầu từ năm 202</w:t>
      </w:r>
      <w:r w:rsidR="006E1553">
        <w:rPr>
          <w:rFonts w:ascii="Times New Roman" w:hAnsi="Times New Roman" w:cs="Times New Roman"/>
          <w:color w:val="000000" w:themeColor="text1"/>
          <w:sz w:val="28"/>
          <w:szCs w:val="28"/>
          <w:shd w:val="clear" w:color="auto" w:fill="FFFFFF"/>
        </w:rPr>
        <w:t>4</w:t>
      </w:r>
      <w:r w:rsidRPr="00415100">
        <w:rPr>
          <w:rFonts w:ascii="Times New Roman" w:hAnsi="Times New Roman" w:cs="Times New Roman"/>
          <w:color w:val="000000" w:themeColor="text1"/>
          <w:sz w:val="28"/>
          <w:szCs w:val="28"/>
          <w:shd w:val="clear" w:color="auto" w:fill="FFFFFF"/>
        </w:rPr>
        <w:t>-202</w:t>
      </w:r>
      <w:r w:rsidR="006E1553">
        <w:rPr>
          <w:rFonts w:ascii="Times New Roman" w:hAnsi="Times New Roman" w:cs="Times New Roman"/>
          <w:color w:val="000000" w:themeColor="text1"/>
          <w:sz w:val="28"/>
          <w:szCs w:val="28"/>
          <w:shd w:val="clear" w:color="auto" w:fill="FFFFFF"/>
        </w:rPr>
        <w:t>5</w:t>
      </w:r>
      <w:r w:rsidRPr="00415100">
        <w:rPr>
          <w:rFonts w:ascii="Times New Roman" w:hAnsi="Times New Roman" w:cs="Times New Roman"/>
          <w:color w:val="000000" w:themeColor="text1"/>
          <w:sz w:val="28"/>
          <w:szCs w:val="28"/>
          <w:shd w:val="clear" w:color="auto" w:fill="FFFFFF"/>
        </w:rPr>
        <w:t xml:space="preserve"> sẽ có 02 đơn vị tự chủ về biên chế là Bệnh viện đa khoa tỉnh và TTYT huyện Đắk R’lấp sẽ dôi ra trên 400 biên chế, Sở Y tế xin chủ trương cấp có thẩm quyền để điều chuyển số biên chế sang các đơn vị y tế trực thuộc chưa thực hiện quyền tự chủ để tuyển dụng công chức, viên chức thu hút đảm bảo trong tổng biên chế được cấp có thẩm quyền giao. Về dài hạn, các đơn vị y tế công lập sẽ thực hiện lộ trình tiến đến tự chủ 100% từ nguồn thu phí và đặt hàng theo Nghị định số Nghị định số 32/2019/NĐ-CP ngày 10/4/2019 của Chính phủ. </w:t>
      </w:r>
    </w:p>
    <w:p w14:paraId="25013BC0" w14:textId="3B00EAD6" w:rsidR="00FF0354" w:rsidRPr="00415100" w:rsidRDefault="00726778" w:rsidP="00415100">
      <w:pPr>
        <w:spacing w:after="120" w:line="240" w:lineRule="auto"/>
        <w:ind w:firstLine="567"/>
        <w:jc w:val="both"/>
        <w:rPr>
          <w:rFonts w:ascii="Times New Roman" w:hAnsi="Times New Roman" w:cs="Times New Roman"/>
          <w:b/>
          <w:bCs/>
          <w:color w:val="000000" w:themeColor="text1"/>
          <w:sz w:val="28"/>
          <w:szCs w:val="28"/>
        </w:rPr>
      </w:pPr>
      <w:r w:rsidRPr="00415100">
        <w:rPr>
          <w:rFonts w:ascii="Times New Roman" w:hAnsi="Times New Roman" w:cs="Times New Roman"/>
          <w:b/>
          <w:bCs/>
          <w:color w:val="000000" w:themeColor="text1"/>
          <w:sz w:val="28"/>
          <w:szCs w:val="28"/>
        </w:rPr>
        <w:t xml:space="preserve">2. Giải pháp về kinh phí: </w:t>
      </w:r>
    </w:p>
    <w:p w14:paraId="146079D7" w14:textId="2DE2452D" w:rsidR="00381F5C" w:rsidRPr="00381F5C" w:rsidRDefault="00381F5C" w:rsidP="00381F5C">
      <w:pPr>
        <w:spacing w:before="120" w:after="120"/>
        <w:ind w:firstLine="567"/>
        <w:jc w:val="both"/>
        <w:rPr>
          <w:rFonts w:ascii="Times New Roman" w:hAnsi="Times New Roman" w:cs="Times New Roman"/>
          <w:sz w:val="28"/>
          <w:szCs w:val="28"/>
        </w:rPr>
      </w:pPr>
      <w:bookmarkStart w:id="19" w:name="_Hlk138080339"/>
      <w:r w:rsidRPr="00381F5C">
        <w:rPr>
          <w:rFonts w:ascii="Times New Roman" w:hAnsi="Times New Roman" w:cs="Times New Roman"/>
          <w:sz w:val="28"/>
          <w:szCs w:val="28"/>
        </w:rPr>
        <w:t>Trong đó tổng hợp 03 chính sách giai đoạn 2024-2028 là 59.</w:t>
      </w:r>
      <w:r w:rsidR="00C078B8">
        <w:rPr>
          <w:rFonts w:ascii="Times New Roman" w:hAnsi="Times New Roman" w:cs="Times New Roman"/>
          <w:sz w:val="28"/>
          <w:szCs w:val="28"/>
        </w:rPr>
        <w:t>942</w:t>
      </w:r>
      <w:r w:rsidRPr="00381F5C">
        <w:rPr>
          <w:rFonts w:ascii="Times New Roman" w:hAnsi="Times New Roman" w:cs="Times New Roman"/>
          <w:sz w:val="28"/>
          <w:szCs w:val="28"/>
        </w:rPr>
        <w:t>.000.000/5 năm, trong đó chính sách thu hút là 1</w:t>
      </w:r>
      <w:r w:rsidR="00C078B8">
        <w:rPr>
          <w:rFonts w:ascii="Times New Roman" w:hAnsi="Times New Roman" w:cs="Times New Roman"/>
          <w:sz w:val="28"/>
          <w:szCs w:val="28"/>
        </w:rPr>
        <w:t>8</w:t>
      </w:r>
      <w:r w:rsidRPr="00381F5C">
        <w:rPr>
          <w:rFonts w:ascii="Times New Roman" w:hAnsi="Times New Roman" w:cs="Times New Roman"/>
          <w:sz w:val="28"/>
          <w:szCs w:val="28"/>
        </w:rPr>
        <w:t>.</w:t>
      </w:r>
      <w:r w:rsidR="00C078B8">
        <w:rPr>
          <w:rFonts w:ascii="Times New Roman" w:hAnsi="Times New Roman" w:cs="Times New Roman"/>
          <w:sz w:val="28"/>
          <w:szCs w:val="28"/>
        </w:rPr>
        <w:t>02</w:t>
      </w:r>
      <w:r w:rsidRPr="00381F5C">
        <w:rPr>
          <w:rFonts w:ascii="Times New Roman" w:hAnsi="Times New Roman" w:cs="Times New Roman"/>
          <w:sz w:val="28"/>
          <w:szCs w:val="28"/>
        </w:rPr>
        <w:t>5.000.000 đồng, chính sách đãi ngộ là 26.</w:t>
      </w:r>
      <w:r w:rsidR="00C078B8">
        <w:rPr>
          <w:rFonts w:ascii="Times New Roman" w:hAnsi="Times New Roman" w:cs="Times New Roman"/>
          <w:sz w:val="28"/>
          <w:szCs w:val="28"/>
        </w:rPr>
        <w:t>167</w:t>
      </w:r>
      <w:r w:rsidRPr="00381F5C">
        <w:rPr>
          <w:rFonts w:ascii="Times New Roman" w:hAnsi="Times New Roman" w:cs="Times New Roman"/>
          <w:sz w:val="28"/>
          <w:szCs w:val="28"/>
        </w:rPr>
        <w:t>.000.000 đồng, chính sách đào tạo là 15.750.000.000 đồng.</w:t>
      </w:r>
    </w:p>
    <w:p w14:paraId="131816F3" w14:textId="77777777" w:rsidR="00144C48" w:rsidRPr="00144C48" w:rsidRDefault="00144C48" w:rsidP="00144C48">
      <w:pPr>
        <w:spacing w:before="120" w:after="0" w:line="340" w:lineRule="exact"/>
        <w:ind w:firstLine="426"/>
        <w:jc w:val="both"/>
        <w:rPr>
          <w:rFonts w:ascii="Times New Roman" w:eastAsia="Times New Roman" w:hAnsi="Times New Roman" w:cs="Times New Roman"/>
          <w:bCs/>
          <w:color w:val="000000"/>
          <w:sz w:val="28"/>
          <w:szCs w:val="28"/>
          <w:lang w:val="nb-NO"/>
        </w:rPr>
      </w:pPr>
      <w:r w:rsidRPr="00144C48">
        <w:rPr>
          <w:rFonts w:ascii="Times New Roman" w:eastAsia="Times New Roman" w:hAnsi="Times New Roman" w:cs="Times New Roman"/>
          <w:bCs/>
          <w:color w:val="000000"/>
          <w:sz w:val="28"/>
          <w:szCs w:val="28"/>
          <w:lang w:val="nb-NO"/>
        </w:rPr>
        <w:t xml:space="preserve">Trong quá trình thực hiện, xét thấy </w:t>
      </w:r>
      <w:r w:rsidRPr="00144C48">
        <w:rPr>
          <w:rFonts w:ascii="Times New Roman" w:eastAsia="Times New Roman" w:hAnsi="Times New Roman" w:cs="Times New Roman"/>
          <w:bCs/>
          <w:color w:val="000000"/>
          <w:sz w:val="28"/>
          <w:szCs w:val="28"/>
        </w:rPr>
        <w:t>chính sách phát huy được hiệu quả và ngân sách tỉnh đáp ứng được thì sẽ thực hiện lâu dài, còn nếu như chính sách không hiệu quả, nguồn ngân sách địa phương không đáp ứng được hoặc trùng với các chính sách của Trung ương quy định thì khi đó cơ quan tham mưu sẽ chủ động tham mưu xử lý (thay thế, sửa đổi, bổ sung, bãi bỏ).</w:t>
      </w:r>
    </w:p>
    <w:bookmarkEnd w:id="19"/>
    <w:p w14:paraId="7B9F7EC3" w14:textId="77777777" w:rsidR="00726778" w:rsidRPr="00415100" w:rsidRDefault="00726778" w:rsidP="00415100">
      <w:pPr>
        <w:spacing w:after="120" w:line="240" w:lineRule="auto"/>
        <w:ind w:firstLine="567"/>
        <w:jc w:val="both"/>
        <w:rPr>
          <w:rFonts w:ascii="Times New Roman" w:hAnsi="Times New Roman" w:cs="Times New Roman"/>
          <w:b/>
          <w:bCs/>
          <w:color w:val="000000" w:themeColor="text1"/>
          <w:sz w:val="28"/>
          <w:szCs w:val="28"/>
        </w:rPr>
      </w:pPr>
      <w:r w:rsidRPr="00415100">
        <w:rPr>
          <w:rFonts w:ascii="Times New Roman" w:hAnsi="Times New Roman" w:cs="Times New Roman"/>
          <w:b/>
          <w:bCs/>
          <w:color w:val="000000" w:themeColor="text1"/>
          <w:sz w:val="28"/>
          <w:szCs w:val="28"/>
        </w:rPr>
        <w:t xml:space="preserve">3. Giải pháp triển khai thực hiện chính sách: </w:t>
      </w:r>
    </w:p>
    <w:p w14:paraId="30CEEE69" w14:textId="2663FBD2" w:rsidR="00726778" w:rsidRPr="00415100" w:rsidRDefault="00726778" w:rsidP="00415100">
      <w:pPr>
        <w:spacing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 xml:space="preserve">Trên cơ sở chính sách </w:t>
      </w:r>
      <w:r w:rsidR="00005493" w:rsidRPr="00415100">
        <w:rPr>
          <w:rFonts w:ascii="Times New Roman" w:hAnsi="Times New Roman" w:cs="Times New Roman"/>
          <w:color w:val="000000" w:themeColor="text1"/>
          <w:sz w:val="28"/>
          <w:szCs w:val="28"/>
        </w:rPr>
        <w:t>mới</w:t>
      </w:r>
      <w:r w:rsidR="00005493" w:rsidRPr="00415100">
        <w:rPr>
          <w:rFonts w:ascii="Times New Roman" w:hAnsi="Times New Roman" w:cs="Times New Roman"/>
          <w:color w:val="000000" w:themeColor="text1"/>
          <w:sz w:val="28"/>
          <w:szCs w:val="28"/>
          <w:lang w:val="vi-VN"/>
        </w:rPr>
        <w:t xml:space="preserve"> được thông qua</w:t>
      </w:r>
      <w:r w:rsidRPr="00415100">
        <w:rPr>
          <w:rFonts w:ascii="Times New Roman" w:hAnsi="Times New Roman" w:cs="Times New Roman"/>
          <w:color w:val="000000" w:themeColor="text1"/>
          <w:sz w:val="28"/>
          <w:szCs w:val="28"/>
        </w:rPr>
        <w:t>, Sở Y tế sẽ phối hợp, thực hiện các quy trình để tham mưu Ủy ban nhân dân tỉnh ban hành văn bản quy định cụ thể hóa triển khai Nghị quyết. Hàng năm, tham mưu Ủy ban nhân dân tỉnh ban hành kế hoạch thu hút, sau đó triển khai, thông báo rộng rãi chủ trương này đến đối tượng thừa hưởng nộp hồ sơ thu hút. Tiến hành tuyển dụng viên chức thu hút và chi trả các chế độ chính sách về thu hút, đãi ngộ kịp thời, theo nguồn kinh phí đã được cấp có thẩm quyền phê duyệt.</w:t>
      </w:r>
    </w:p>
    <w:p w14:paraId="679F297A" w14:textId="305CAE6B" w:rsidR="00726778" w:rsidRPr="00415100" w:rsidRDefault="00726778" w:rsidP="00415100">
      <w:pPr>
        <w:spacing w:before="120" w:after="120" w:line="240" w:lineRule="auto"/>
        <w:ind w:firstLine="567"/>
        <w:jc w:val="both"/>
        <w:rPr>
          <w:rFonts w:ascii="Times New Roman" w:hAnsi="Times New Roman" w:cs="Times New Roman"/>
          <w:color w:val="000000" w:themeColor="text1"/>
          <w:sz w:val="28"/>
          <w:szCs w:val="28"/>
          <w:lang w:val="nb-NO"/>
        </w:rPr>
      </w:pPr>
      <w:r w:rsidRPr="00415100">
        <w:rPr>
          <w:rFonts w:ascii="Times New Roman" w:hAnsi="Times New Roman" w:cs="Times New Roman"/>
          <w:b/>
          <w:color w:val="000000" w:themeColor="text1"/>
          <w:sz w:val="28"/>
          <w:szCs w:val="28"/>
          <w:lang w:val="nb-NO"/>
        </w:rPr>
        <w:t xml:space="preserve">V. </w:t>
      </w:r>
      <w:r w:rsidR="001E5C7D" w:rsidRPr="00415100">
        <w:rPr>
          <w:rFonts w:ascii="Times New Roman" w:hAnsi="Times New Roman" w:cs="Times New Roman"/>
          <w:b/>
          <w:color w:val="000000" w:themeColor="text1"/>
          <w:sz w:val="28"/>
          <w:szCs w:val="28"/>
          <w:lang w:val="nb-NO"/>
        </w:rPr>
        <w:t xml:space="preserve">Ý </w:t>
      </w:r>
      <w:r w:rsidR="00FB0912" w:rsidRPr="00415100">
        <w:rPr>
          <w:rFonts w:ascii="Times New Roman" w:hAnsi="Times New Roman" w:cs="Times New Roman"/>
          <w:b/>
          <w:color w:val="000000" w:themeColor="text1"/>
          <w:sz w:val="28"/>
          <w:szCs w:val="28"/>
          <w:lang w:val="nb-NO"/>
        </w:rPr>
        <w:t>KIẾN THAM VẤN</w:t>
      </w:r>
    </w:p>
    <w:p w14:paraId="4CB8FA99" w14:textId="268EECFD" w:rsidR="002F3402" w:rsidRPr="00415100" w:rsidRDefault="00726778" w:rsidP="00415100">
      <w:pPr>
        <w:tabs>
          <w:tab w:val="left" w:pos="567"/>
        </w:tabs>
        <w:spacing w:after="0" w:line="240" w:lineRule="auto"/>
        <w:ind w:firstLine="567"/>
        <w:jc w:val="both"/>
        <w:rPr>
          <w:rFonts w:ascii="Times New Roman" w:hAnsi="Times New Roman" w:cs="Times New Roman"/>
          <w:color w:val="000000" w:themeColor="text1"/>
          <w:sz w:val="28"/>
          <w:szCs w:val="28"/>
          <w:lang w:val="vi-VN"/>
        </w:rPr>
      </w:pPr>
      <w:r w:rsidRPr="00415100">
        <w:rPr>
          <w:rFonts w:ascii="Times New Roman" w:hAnsi="Times New Roman" w:cs="Times New Roman"/>
          <w:color w:val="000000" w:themeColor="text1"/>
          <w:sz w:val="28"/>
          <w:szCs w:val="28"/>
        </w:rPr>
        <w:t xml:space="preserve">Các hình thức lấy ý kiến dự thảo báo cáo đánh giá tác động: Dự thảo báo cáo đánh giá tác động cùng với các hồ sơ đề nghị </w:t>
      </w:r>
      <w:r w:rsidR="002F3402" w:rsidRPr="00415100">
        <w:rPr>
          <w:rFonts w:ascii="Times New Roman" w:hAnsi="Times New Roman" w:cs="Times New Roman"/>
          <w:color w:val="000000" w:themeColor="text1"/>
          <w:sz w:val="28"/>
          <w:szCs w:val="28"/>
        </w:rPr>
        <w:t>thông</w:t>
      </w:r>
      <w:r w:rsidR="002F3402" w:rsidRPr="00415100">
        <w:rPr>
          <w:rFonts w:ascii="Times New Roman" w:hAnsi="Times New Roman" w:cs="Times New Roman"/>
          <w:color w:val="000000" w:themeColor="text1"/>
          <w:sz w:val="28"/>
          <w:szCs w:val="28"/>
          <w:lang w:val="vi-VN"/>
        </w:rPr>
        <w:t xml:space="preserve"> qua nghị quyết về </w:t>
      </w:r>
      <w:r w:rsidR="00AA3360" w:rsidRPr="00AA3360">
        <w:rPr>
          <w:rFonts w:ascii="Times New Roman" w:eastAsia="Times New Roman" w:hAnsi="Times New Roman" w:cs="Times New Roman"/>
          <w:bCs/>
          <w:sz w:val="28"/>
          <w:szCs w:val="28"/>
          <w:lang w:val="vi-VN"/>
        </w:rPr>
        <w:t xml:space="preserve">chính sách thu hút, đãi ngộ và đào tạo, phát triển nguồn nhân lực y tế trên địa bàn tỉnh </w:t>
      </w:r>
      <w:r w:rsidR="00AA3360" w:rsidRPr="00AA3360">
        <w:rPr>
          <w:rFonts w:ascii="Times New Roman" w:eastAsia="Times New Roman" w:hAnsi="Times New Roman" w:cs="Times New Roman"/>
          <w:bCs/>
          <w:sz w:val="28"/>
          <w:szCs w:val="28"/>
        </w:rPr>
        <w:t>Đắk Nông</w:t>
      </w:r>
      <w:r w:rsidR="002F3402" w:rsidRPr="00415100">
        <w:rPr>
          <w:rFonts w:ascii="Times New Roman" w:hAnsi="Times New Roman" w:cs="Times New Roman"/>
          <w:color w:val="000000" w:themeColor="text1"/>
          <w:sz w:val="28"/>
          <w:szCs w:val="28"/>
          <w:lang w:val="vi-VN"/>
        </w:rPr>
        <w:t>.</w:t>
      </w:r>
    </w:p>
    <w:p w14:paraId="65CEC347" w14:textId="6C1C027E" w:rsidR="00BF7AF5" w:rsidRPr="00415100" w:rsidRDefault="00BF7AF5" w:rsidP="00415100">
      <w:pPr>
        <w:spacing w:before="120" w:after="120" w:line="240" w:lineRule="auto"/>
        <w:ind w:firstLine="567"/>
        <w:jc w:val="both"/>
        <w:rPr>
          <w:rFonts w:ascii="Times New Roman" w:hAnsi="Times New Roman" w:cs="Times New Roman"/>
          <w:color w:val="000000" w:themeColor="text1"/>
          <w:sz w:val="28"/>
          <w:szCs w:val="28"/>
        </w:rPr>
      </w:pPr>
      <w:r w:rsidRPr="00415100">
        <w:rPr>
          <w:rFonts w:ascii="Times New Roman" w:hAnsi="Times New Roman" w:cs="Times New Roman"/>
          <w:color w:val="000000" w:themeColor="text1"/>
          <w:sz w:val="28"/>
          <w:szCs w:val="28"/>
        </w:rPr>
        <w:t xml:space="preserve">Tổng hợp lấy ý kiến các Sở, Ban, Ngành, cơ quan, đơn vị và toàn thể nhân dân thông qua ý kiến phản ảnh bằng văn bản và ý kiến phản ảnh tại Cổng thông tin điện tỉnh tử. Sau đó Sở Y tế tiếp thu, giải trình báo cáo và xin ý kiến thẩm định của các cơ quan có thẩm quyền liên quan. </w:t>
      </w:r>
    </w:p>
    <w:p w14:paraId="50D45432" w14:textId="614AAB9C" w:rsidR="00F75BF5" w:rsidRPr="00415100" w:rsidRDefault="00726778" w:rsidP="00D1324D">
      <w:pPr>
        <w:spacing w:before="120" w:after="120" w:line="240" w:lineRule="auto"/>
        <w:ind w:firstLine="567"/>
        <w:jc w:val="both"/>
        <w:rPr>
          <w:rFonts w:ascii="Times New Roman" w:hAnsi="Times New Roman" w:cs="Times New Roman"/>
          <w:color w:val="000000" w:themeColor="text1"/>
          <w:sz w:val="28"/>
          <w:szCs w:val="28"/>
          <w:lang w:val="nb-NO"/>
        </w:rPr>
      </w:pPr>
      <w:r w:rsidRPr="00415100">
        <w:rPr>
          <w:rFonts w:ascii="Times New Roman" w:hAnsi="Times New Roman" w:cs="Times New Roman"/>
          <w:color w:val="000000" w:themeColor="text1"/>
          <w:sz w:val="28"/>
          <w:szCs w:val="28"/>
        </w:rPr>
        <w:t xml:space="preserve">Lấy ý kiến đối với nhóm đối tượng chịu tác động </w:t>
      </w:r>
      <w:r w:rsidRPr="00415100">
        <w:rPr>
          <w:rFonts w:ascii="Times New Roman" w:hAnsi="Times New Roman" w:cs="Times New Roman"/>
          <w:color w:val="000000" w:themeColor="text1"/>
          <w:sz w:val="28"/>
          <w:szCs w:val="28"/>
          <w:lang w:val="nb-NO"/>
        </w:rPr>
        <w:t>là các cơ sở y tế trên địa bàn tỉnh</w:t>
      </w:r>
      <w:r w:rsidR="00D1324D">
        <w:rPr>
          <w:rFonts w:ascii="Times New Roman" w:hAnsi="Times New Roman" w:cs="Times New Roman"/>
          <w:color w:val="000000" w:themeColor="text1"/>
          <w:sz w:val="28"/>
          <w:szCs w:val="28"/>
        </w:rPr>
        <w:t>.</w:t>
      </w:r>
    </w:p>
    <w:p w14:paraId="45C8FBC2" w14:textId="2D49907A" w:rsidR="00BF7AF5" w:rsidRPr="00415100" w:rsidRDefault="00BF7AF5" w:rsidP="00435B22">
      <w:pPr>
        <w:spacing w:before="120" w:after="120" w:line="240" w:lineRule="auto"/>
        <w:ind w:firstLine="567"/>
        <w:jc w:val="both"/>
        <w:rPr>
          <w:rFonts w:ascii="Times New Roman" w:hAnsi="Times New Roman" w:cs="Times New Roman"/>
          <w:i/>
          <w:iCs/>
          <w:color w:val="000000" w:themeColor="text1"/>
          <w:sz w:val="28"/>
          <w:szCs w:val="28"/>
          <w:lang w:val="nb-NO"/>
        </w:rPr>
      </w:pPr>
      <w:r w:rsidRPr="00415100">
        <w:rPr>
          <w:rFonts w:ascii="Times New Roman" w:hAnsi="Times New Roman" w:cs="Times New Roman"/>
          <w:i/>
          <w:iCs/>
          <w:color w:val="000000" w:themeColor="text1"/>
          <w:sz w:val="28"/>
          <w:szCs w:val="28"/>
          <w:lang w:val="nb-NO"/>
        </w:rPr>
        <w:lastRenderedPageBreak/>
        <w:t>(kèm theo phụ lục tổng hợp cụ thể ý kiến các vấn đề liên quan đến chính sách)</w:t>
      </w:r>
    </w:p>
    <w:p w14:paraId="59D5A696" w14:textId="77777777" w:rsidR="00D1324D" w:rsidRPr="00F500C5" w:rsidRDefault="00D1324D" w:rsidP="00D1324D">
      <w:pPr>
        <w:spacing w:before="120" w:after="0" w:line="240" w:lineRule="auto"/>
        <w:ind w:firstLine="709"/>
        <w:jc w:val="both"/>
        <w:rPr>
          <w:rFonts w:ascii="Times New Roman" w:hAnsi="Times New Roman" w:cs="Times New Roman"/>
          <w:b/>
          <w:color w:val="000000" w:themeColor="text1"/>
          <w:sz w:val="28"/>
          <w:szCs w:val="28"/>
          <w:lang w:val="nb-NO"/>
        </w:rPr>
      </w:pPr>
      <w:r w:rsidRPr="00F500C5">
        <w:rPr>
          <w:rFonts w:ascii="Times New Roman" w:hAnsi="Times New Roman" w:cs="Times New Roman"/>
          <w:b/>
          <w:color w:val="000000" w:themeColor="text1"/>
          <w:sz w:val="28"/>
          <w:szCs w:val="28"/>
          <w:lang w:val="nb-NO"/>
        </w:rPr>
        <w:t>I</w:t>
      </w:r>
      <w:r>
        <w:rPr>
          <w:rFonts w:ascii="Times New Roman" w:hAnsi="Times New Roman" w:cs="Times New Roman"/>
          <w:b/>
          <w:color w:val="000000" w:themeColor="text1"/>
          <w:sz w:val="28"/>
          <w:szCs w:val="28"/>
          <w:lang w:val="nb-NO"/>
        </w:rPr>
        <w:t>V</w:t>
      </w:r>
      <w:r w:rsidRPr="00F500C5">
        <w:rPr>
          <w:rFonts w:ascii="Times New Roman" w:hAnsi="Times New Roman" w:cs="Times New Roman"/>
          <w:b/>
          <w:color w:val="000000" w:themeColor="text1"/>
          <w:sz w:val="28"/>
          <w:szCs w:val="28"/>
          <w:lang w:val="nb-NO"/>
        </w:rPr>
        <w:t xml:space="preserve">. </w:t>
      </w:r>
      <w:r w:rsidRPr="00F500C5">
        <w:rPr>
          <w:rFonts w:ascii="Times New Roman" w:hAnsi="Times New Roman" w:cs="Times New Roman"/>
          <w:b/>
          <w:color w:val="000000" w:themeColor="text1"/>
          <w:sz w:val="28"/>
          <w:szCs w:val="28"/>
        </w:rPr>
        <w:t>GIÁM SÁT VÀ ĐÁNH GIÁ</w:t>
      </w:r>
    </w:p>
    <w:p w14:paraId="7464AF97" w14:textId="77777777" w:rsidR="00D1324D" w:rsidRPr="00F500C5" w:rsidRDefault="00D1324D" w:rsidP="00D1324D">
      <w:pPr>
        <w:autoSpaceDE w:val="0"/>
        <w:autoSpaceDN w:val="0"/>
        <w:adjustRightInd w:val="0"/>
        <w:spacing w:before="120" w:after="0" w:line="240" w:lineRule="auto"/>
        <w:ind w:firstLine="709"/>
        <w:jc w:val="both"/>
        <w:rPr>
          <w:rFonts w:ascii="Times New Roman" w:hAnsi="Times New Roman" w:cs="Times New Roman"/>
          <w:color w:val="000000" w:themeColor="text1"/>
          <w:sz w:val="28"/>
          <w:szCs w:val="28"/>
        </w:rPr>
      </w:pPr>
      <w:r w:rsidRPr="00F500C5">
        <w:rPr>
          <w:rFonts w:ascii="Times New Roman" w:hAnsi="Times New Roman" w:cs="Times New Roman"/>
          <w:color w:val="000000" w:themeColor="text1"/>
          <w:sz w:val="28"/>
          <w:szCs w:val="28"/>
        </w:rPr>
        <w:t>Thường trực Hội đồng nhân dân tỉnh, các Ban Hội đồng nhân dân tỉnh, các Tổ đại biểu và các đại biểu Hội đồng nhân dân tỉnh giám sát việc thực hiện Nghị quyết sau khi thông qua ban hành nghị quyết.</w:t>
      </w:r>
    </w:p>
    <w:p w14:paraId="55B131A9" w14:textId="77777777" w:rsidR="00D1324D" w:rsidRDefault="00D1324D" w:rsidP="00D1324D">
      <w:pPr>
        <w:spacing w:before="120" w:after="0" w:line="240" w:lineRule="auto"/>
        <w:ind w:firstLine="709"/>
        <w:jc w:val="both"/>
        <w:rPr>
          <w:rFonts w:ascii="Times New Roman" w:hAnsi="Times New Roman" w:cs="Times New Roman"/>
          <w:color w:val="000000" w:themeColor="text1"/>
          <w:sz w:val="28"/>
          <w:szCs w:val="28"/>
        </w:rPr>
      </w:pPr>
      <w:r w:rsidRPr="00F500C5">
        <w:rPr>
          <w:rFonts w:ascii="Times New Roman" w:hAnsi="Times New Roman" w:cs="Times New Roman"/>
          <w:color w:val="000000" w:themeColor="text1"/>
          <w:sz w:val="28"/>
          <w:szCs w:val="28"/>
        </w:rPr>
        <w:t>Sở Y tế chịu trách nhiệm tổ chức thi hành chính sách</w:t>
      </w:r>
      <w:r>
        <w:rPr>
          <w:rFonts w:ascii="Times New Roman" w:hAnsi="Times New Roman" w:cs="Times New Roman"/>
          <w:color w:val="000000" w:themeColor="text1"/>
          <w:sz w:val="28"/>
          <w:szCs w:val="28"/>
        </w:rPr>
        <w:t>; đ</w:t>
      </w:r>
      <w:r w:rsidRPr="00F500C5">
        <w:rPr>
          <w:rFonts w:ascii="Times New Roman" w:hAnsi="Times New Roman" w:cs="Times New Roman"/>
          <w:color w:val="000000" w:themeColor="text1"/>
          <w:sz w:val="28"/>
          <w:szCs w:val="28"/>
        </w:rPr>
        <w:t>ồng thời, tổng hợp, theo dõi, đánh giá hiệu quả, báo cáo UBND tỉnh và HĐND tỉnh./.</w:t>
      </w:r>
    </w:p>
    <w:p w14:paraId="09CAF957" w14:textId="77777777" w:rsidR="00D1324D" w:rsidRPr="00922216" w:rsidRDefault="00D1324D" w:rsidP="00D1324D">
      <w:pPr>
        <w:spacing w:before="120" w:after="120" w:line="240" w:lineRule="auto"/>
        <w:ind w:firstLine="567"/>
        <w:jc w:val="both"/>
        <w:rPr>
          <w:rFonts w:ascii="Times New Roman" w:hAnsi="Times New Roman" w:cs="Times New Roman"/>
          <w:color w:val="000000" w:themeColor="text1"/>
          <w:sz w:val="8"/>
          <w:szCs w:val="28"/>
        </w:rPr>
      </w:pPr>
    </w:p>
    <w:tbl>
      <w:tblPr>
        <w:tblW w:w="9072" w:type="dxa"/>
        <w:tblInd w:w="108" w:type="dxa"/>
        <w:tblLayout w:type="fixed"/>
        <w:tblLook w:val="04A0" w:firstRow="1" w:lastRow="0" w:firstColumn="1" w:lastColumn="0" w:noHBand="0" w:noVBand="1"/>
      </w:tblPr>
      <w:tblGrid>
        <w:gridCol w:w="4639"/>
        <w:gridCol w:w="4433"/>
      </w:tblGrid>
      <w:tr w:rsidR="00D1324D" w:rsidRPr="003B3B31" w14:paraId="18936223" w14:textId="77777777" w:rsidTr="00E15878">
        <w:trPr>
          <w:trHeight w:val="2700"/>
        </w:trPr>
        <w:tc>
          <w:tcPr>
            <w:tcW w:w="4639" w:type="dxa"/>
          </w:tcPr>
          <w:p w14:paraId="4ACC2305" w14:textId="77777777" w:rsidR="00D1324D" w:rsidRPr="00922216" w:rsidRDefault="00D1324D" w:rsidP="00E15878">
            <w:pPr>
              <w:spacing w:after="0" w:line="240" w:lineRule="auto"/>
              <w:ind w:left="-105"/>
              <w:jc w:val="both"/>
              <w:rPr>
                <w:rFonts w:ascii="Times New Roman" w:hAnsi="Times New Roman" w:cs="Times New Roman"/>
                <w:b/>
                <w:sz w:val="24"/>
              </w:rPr>
            </w:pPr>
            <w:r w:rsidRPr="00922216">
              <w:rPr>
                <w:rFonts w:ascii="Times New Roman" w:hAnsi="Times New Roman" w:cs="Times New Roman"/>
                <w:b/>
                <w:i/>
                <w:sz w:val="24"/>
              </w:rPr>
              <w:t>Nơi nhận:</w:t>
            </w:r>
          </w:p>
          <w:p w14:paraId="14685B4C" w14:textId="77777777" w:rsidR="00D1324D" w:rsidRPr="00922216" w:rsidRDefault="00D1324D" w:rsidP="00E15878">
            <w:pPr>
              <w:pStyle w:val="Default"/>
              <w:ind w:left="-105"/>
              <w:rPr>
                <w:color w:val="auto"/>
                <w:sz w:val="22"/>
              </w:rPr>
            </w:pPr>
            <w:r w:rsidRPr="00922216">
              <w:rPr>
                <w:color w:val="auto"/>
                <w:sz w:val="20"/>
                <w:szCs w:val="22"/>
              </w:rPr>
              <w:t xml:space="preserve">- </w:t>
            </w:r>
            <w:r w:rsidRPr="00922216">
              <w:rPr>
                <w:color w:val="auto"/>
                <w:sz w:val="22"/>
              </w:rPr>
              <w:t xml:space="preserve">Như trên; </w:t>
            </w:r>
          </w:p>
          <w:p w14:paraId="02833C58" w14:textId="77777777" w:rsidR="00D1324D" w:rsidRPr="00922216" w:rsidRDefault="00D1324D" w:rsidP="00E15878">
            <w:pPr>
              <w:pStyle w:val="Default"/>
              <w:ind w:left="-105"/>
              <w:rPr>
                <w:color w:val="auto"/>
                <w:sz w:val="22"/>
              </w:rPr>
            </w:pPr>
            <w:r w:rsidRPr="00922216">
              <w:rPr>
                <w:color w:val="auto"/>
                <w:sz w:val="22"/>
              </w:rPr>
              <w:t>- CT, các PCT UBND tỉnh;</w:t>
            </w:r>
          </w:p>
          <w:p w14:paraId="7FAEA540" w14:textId="77777777" w:rsidR="00D1324D" w:rsidRPr="00922216" w:rsidRDefault="00D1324D" w:rsidP="00E15878">
            <w:pPr>
              <w:pStyle w:val="Default"/>
              <w:ind w:left="-105"/>
              <w:rPr>
                <w:color w:val="auto"/>
                <w:sz w:val="22"/>
              </w:rPr>
            </w:pPr>
            <w:r w:rsidRPr="00922216">
              <w:rPr>
                <w:lang w:val="es-BO"/>
              </w:rPr>
              <w:t>- Ban VH-XH, HĐND tỉnh;</w:t>
            </w:r>
          </w:p>
          <w:p w14:paraId="6A068BAD" w14:textId="77777777" w:rsidR="00D1324D" w:rsidRPr="00922216" w:rsidRDefault="00D1324D" w:rsidP="00E15878">
            <w:pPr>
              <w:pStyle w:val="Default"/>
              <w:ind w:left="-105"/>
              <w:rPr>
                <w:color w:val="auto"/>
                <w:sz w:val="22"/>
              </w:rPr>
            </w:pPr>
            <w:r w:rsidRPr="00922216">
              <w:rPr>
                <w:color w:val="auto"/>
                <w:sz w:val="22"/>
              </w:rPr>
              <w:t>- Các Sở: Y tế, Tư pháp, Tài chính;</w:t>
            </w:r>
          </w:p>
          <w:p w14:paraId="18294D55" w14:textId="77777777" w:rsidR="00D1324D" w:rsidRPr="00922216" w:rsidRDefault="00D1324D" w:rsidP="00E15878">
            <w:pPr>
              <w:pStyle w:val="Default"/>
              <w:ind w:left="-105"/>
              <w:rPr>
                <w:color w:val="auto"/>
                <w:sz w:val="22"/>
              </w:rPr>
            </w:pPr>
            <w:r w:rsidRPr="00922216">
              <w:rPr>
                <w:color w:val="auto"/>
                <w:sz w:val="22"/>
              </w:rPr>
              <w:t>- CVP, các PCVP UBND tỉnh;</w:t>
            </w:r>
          </w:p>
          <w:p w14:paraId="0388756C" w14:textId="77777777" w:rsidR="00D1324D" w:rsidRPr="00922216" w:rsidRDefault="00D1324D" w:rsidP="00E15878">
            <w:pPr>
              <w:pStyle w:val="Default"/>
              <w:ind w:left="-105"/>
              <w:rPr>
                <w:color w:val="auto"/>
                <w:sz w:val="22"/>
              </w:rPr>
            </w:pPr>
            <w:r w:rsidRPr="00922216">
              <w:rPr>
                <w:color w:val="auto"/>
                <w:sz w:val="22"/>
              </w:rPr>
              <w:t>- Lưu: VT, KGVX (Q).</w:t>
            </w:r>
          </w:p>
          <w:p w14:paraId="250D64E9" w14:textId="77777777" w:rsidR="00D1324D" w:rsidRPr="00922216" w:rsidRDefault="00D1324D" w:rsidP="00E15878">
            <w:pPr>
              <w:spacing w:after="0" w:line="240" w:lineRule="auto"/>
              <w:ind w:left="-105"/>
              <w:jc w:val="both"/>
              <w:rPr>
                <w:rFonts w:ascii="Times New Roman" w:hAnsi="Times New Roman" w:cs="Times New Roman"/>
              </w:rPr>
            </w:pPr>
          </w:p>
        </w:tc>
        <w:tc>
          <w:tcPr>
            <w:tcW w:w="4433" w:type="dxa"/>
          </w:tcPr>
          <w:p w14:paraId="0DE50CB9" w14:textId="77777777" w:rsidR="00D1324D" w:rsidRPr="00922216" w:rsidRDefault="00D1324D" w:rsidP="00E15878">
            <w:pPr>
              <w:spacing w:after="0" w:line="240" w:lineRule="auto"/>
              <w:jc w:val="center"/>
              <w:rPr>
                <w:rFonts w:ascii="Times New Roman" w:hAnsi="Times New Roman" w:cs="Times New Roman"/>
                <w:b/>
                <w:sz w:val="28"/>
                <w:szCs w:val="28"/>
              </w:rPr>
            </w:pPr>
            <w:r w:rsidRPr="00922216">
              <w:rPr>
                <w:rFonts w:ascii="Times New Roman" w:hAnsi="Times New Roman" w:cs="Times New Roman"/>
                <w:b/>
                <w:sz w:val="28"/>
                <w:szCs w:val="28"/>
              </w:rPr>
              <w:t xml:space="preserve">TM. ỦY BAN NHÂN DÂN </w:t>
            </w:r>
          </w:p>
          <w:p w14:paraId="2725D306" w14:textId="77777777" w:rsidR="00D1324D" w:rsidRPr="00922216" w:rsidRDefault="00D1324D" w:rsidP="00E15878">
            <w:pPr>
              <w:spacing w:after="0" w:line="240" w:lineRule="auto"/>
              <w:jc w:val="center"/>
              <w:rPr>
                <w:rFonts w:ascii="Times New Roman" w:hAnsi="Times New Roman" w:cs="Times New Roman"/>
                <w:b/>
                <w:sz w:val="28"/>
                <w:szCs w:val="28"/>
              </w:rPr>
            </w:pPr>
            <w:r w:rsidRPr="00922216">
              <w:rPr>
                <w:rFonts w:ascii="Times New Roman" w:hAnsi="Times New Roman" w:cs="Times New Roman"/>
                <w:b/>
                <w:sz w:val="28"/>
                <w:szCs w:val="28"/>
              </w:rPr>
              <w:t>KT. CHỦ TỊCH</w:t>
            </w:r>
          </w:p>
          <w:p w14:paraId="711D6165" w14:textId="77777777" w:rsidR="00D1324D" w:rsidRDefault="00D1324D" w:rsidP="00E15878">
            <w:pPr>
              <w:spacing w:after="0" w:line="240" w:lineRule="auto"/>
              <w:jc w:val="center"/>
              <w:rPr>
                <w:rFonts w:ascii="Times New Roman" w:hAnsi="Times New Roman" w:cs="Times New Roman"/>
                <w:b/>
                <w:sz w:val="28"/>
                <w:szCs w:val="28"/>
              </w:rPr>
            </w:pPr>
            <w:r w:rsidRPr="00922216">
              <w:rPr>
                <w:rFonts w:ascii="Times New Roman" w:hAnsi="Times New Roman" w:cs="Times New Roman"/>
                <w:b/>
                <w:sz w:val="28"/>
                <w:szCs w:val="28"/>
              </w:rPr>
              <w:t>PHÓ CHỦ TỊCH</w:t>
            </w:r>
          </w:p>
          <w:p w14:paraId="4EA68496" w14:textId="77777777" w:rsidR="009F3139" w:rsidRDefault="009F3139" w:rsidP="00E15878">
            <w:pPr>
              <w:spacing w:after="0" w:line="240" w:lineRule="auto"/>
              <w:jc w:val="center"/>
              <w:rPr>
                <w:rFonts w:ascii="Times New Roman" w:hAnsi="Times New Roman" w:cs="Times New Roman"/>
                <w:b/>
                <w:sz w:val="28"/>
                <w:szCs w:val="28"/>
              </w:rPr>
            </w:pPr>
          </w:p>
          <w:p w14:paraId="60A7416A" w14:textId="77777777" w:rsidR="009F3139" w:rsidRPr="00922216" w:rsidRDefault="009F3139" w:rsidP="00E15878">
            <w:pPr>
              <w:spacing w:after="0" w:line="240" w:lineRule="auto"/>
              <w:jc w:val="center"/>
              <w:rPr>
                <w:rFonts w:ascii="Times New Roman" w:hAnsi="Times New Roman" w:cs="Times New Roman"/>
                <w:b/>
                <w:sz w:val="28"/>
                <w:szCs w:val="28"/>
              </w:rPr>
            </w:pPr>
          </w:p>
          <w:p w14:paraId="0F2E6631" w14:textId="77777777" w:rsidR="00D1324D" w:rsidRDefault="00D1324D" w:rsidP="00E15878">
            <w:pPr>
              <w:spacing w:after="0" w:line="240" w:lineRule="auto"/>
              <w:rPr>
                <w:rFonts w:ascii="Times New Roman" w:hAnsi="Times New Roman" w:cs="Times New Roman"/>
                <w:b/>
                <w:sz w:val="28"/>
                <w:szCs w:val="28"/>
              </w:rPr>
            </w:pPr>
          </w:p>
          <w:p w14:paraId="02131B14" w14:textId="77777777" w:rsidR="00D1324D" w:rsidRDefault="00D1324D" w:rsidP="00E15878">
            <w:pPr>
              <w:spacing w:after="0" w:line="240" w:lineRule="auto"/>
              <w:rPr>
                <w:rFonts w:ascii="Times New Roman" w:hAnsi="Times New Roman" w:cs="Times New Roman"/>
                <w:b/>
                <w:sz w:val="28"/>
                <w:szCs w:val="28"/>
              </w:rPr>
            </w:pPr>
          </w:p>
          <w:p w14:paraId="3202875D" w14:textId="77777777" w:rsidR="00D1324D" w:rsidRDefault="00D1324D" w:rsidP="00E15878">
            <w:pPr>
              <w:spacing w:after="0" w:line="240" w:lineRule="auto"/>
              <w:rPr>
                <w:rFonts w:ascii="Times New Roman" w:hAnsi="Times New Roman" w:cs="Times New Roman"/>
                <w:b/>
                <w:sz w:val="28"/>
                <w:szCs w:val="28"/>
              </w:rPr>
            </w:pPr>
          </w:p>
          <w:p w14:paraId="260FBE00" w14:textId="77777777" w:rsidR="00D1324D" w:rsidRDefault="00D1324D" w:rsidP="00E15878">
            <w:pPr>
              <w:spacing w:after="0" w:line="240" w:lineRule="auto"/>
              <w:rPr>
                <w:rFonts w:ascii="Times New Roman" w:hAnsi="Times New Roman" w:cs="Times New Roman"/>
                <w:b/>
                <w:sz w:val="28"/>
                <w:szCs w:val="28"/>
              </w:rPr>
            </w:pPr>
          </w:p>
          <w:p w14:paraId="44F8CDDB" w14:textId="77777777" w:rsidR="00D1324D" w:rsidRPr="00922216" w:rsidRDefault="00D1324D" w:rsidP="00E15878">
            <w:pPr>
              <w:spacing w:after="0" w:line="240" w:lineRule="auto"/>
              <w:rPr>
                <w:rFonts w:ascii="Times New Roman" w:hAnsi="Times New Roman" w:cs="Times New Roman"/>
                <w:b/>
                <w:sz w:val="28"/>
                <w:szCs w:val="28"/>
              </w:rPr>
            </w:pPr>
          </w:p>
          <w:p w14:paraId="17FE2BD1" w14:textId="77777777" w:rsidR="00D1324D" w:rsidRPr="00922216" w:rsidRDefault="00D1324D" w:rsidP="00E15878">
            <w:pPr>
              <w:spacing w:after="0" w:line="240" w:lineRule="auto"/>
              <w:rPr>
                <w:rFonts w:ascii="Times New Roman" w:hAnsi="Times New Roman" w:cs="Times New Roman"/>
                <w:b/>
                <w:sz w:val="28"/>
                <w:szCs w:val="28"/>
              </w:rPr>
            </w:pPr>
          </w:p>
          <w:p w14:paraId="0CE3C1ED" w14:textId="3E19FF66" w:rsidR="00D1324D" w:rsidRPr="00922216" w:rsidRDefault="00D1324D" w:rsidP="00E15878">
            <w:pPr>
              <w:spacing w:after="0" w:line="240" w:lineRule="auto"/>
              <w:jc w:val="center"/>
              <w:rPr>
                <w:rFonts w:ascii="Times New Roman" w:hAnsi="Times New Roman" w:cs="Times New Roman"/>
                <w:b/>
              </w:rPr>
            </w:pPr>
          </w:p>
        </w:tc>
      </w:tr>
    </w:tbl>
    <w:p w14:paraId="52BBE10D" w14:textId="77777777" w:rsidR="00A50295" w:rsidRDefault="00A50295" w:rsidP="00D1324D">
      <w:pPr>
        <w:spacing w:before="120" w:after="120" w:line="240" w:lineRule="auto"/>
        <w:ind w:firstLine="567"/>
        <w:jc w:val="both"/>
        <w:rPr>
          <w:rFonts w:ascii="Times New Roman" w:hAnsi="Times New Roman" w:cs="Times New Roman"/>
          <w:sz w:val="28"/>
          <w:szCs w:val="28"/>
        </w:rPr>
      </w:pPr>
    </w:p>
    <w:sectPr w:rsidR="00A50295" w:rsidSect="00F56995">
      <w:headerReference w:type="default" r:id="rId8"/>
      <w:footerReference w:type="default" r:id="rId9"/>
      <w:headerReference w:type="first" r:id="rId10"/>
      <w:pgSz w:w="11907" w:h="16840" w:code="9"/>
      <w:pgMar w:top="1418" w:right="1134" w:bottom="1418"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83196" w14:textId="77777777" w:rsidR="00D414C4" w:rsidRDefault="00D414C4" w:rsidP="006450DD">
      <w:pPr>
        <w:spacing w:after="0" w:line="240" w:lineRule="auto"/>
      </w:pPr>
      <w:r>
        <w:separator/>
      </w:r>
    </w:p>
  </w:endnote>
  <w:endnote w:type="continuationSeparator" w:id="0">
    <w:p w14:paraId="4A227CE6" w14:textId="77777777" w:rsidR="00D414C4" w:rsidRDefault="00D414C4" w:rsidP="00645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4799578"/>
      <w:docPartObj>
        <w:docPartGallery w:val="Page Numbers (Bottom of Page)"/>
        <w:docPartUnique/>
      </w:docPartObj>
    </w:sdtPr>
    <w:sdtEndPr>
      <w:rPr>
        <w:noProof/>
      </w:rPr>
    </w:sdtEndPr>
    <w:sdtContent>
      <w:p w14:paraId="71E84E13" w14:textId="77777777" w:rsidR="008876C4" w:rsidRDefault="008876C4">
        <w:pPr>
          <w:pStyle w:val="Footer"/>
          <w:jc w:val="right"/>
        </w:pPr>
      </w:p>
      <w:p w14:paraId="780832B3" w14:textId="77777777" w:rsidR="008876C4" w:rsidRDefault="00000000">
        <w:pPr>
          <w:pStyle w:val="Footer"/>
          <w:jc w:val="right"/>
        </w:pPr>
      </w:p>
    </w:sdtContent>
  </w:sdt>
  <w:p w14:paraId="6D8DEA58" w14:textId="77777777" w:rsidR="008876C4" w:rsidRDefault="008876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0600A" w14:textId="77777777" w:rsidR="00D414C4" w:rsidRDefault="00D414C4" w:rsidP="006450DD">
      <w:pPr>
        <w:spacing w:after="0" w:line="240" w:lineRule="auto"/>
      </w:pPr>
      <w:r>
        <w:separator/>
      </w:r>
    </w:p>
  </w:footnote>
  <w:footnote w:type="continuationSeparator" w:id="0">
    <w:p w14:paraId="2D98B51A" w14:textId="77777777" w:rsidR="00D414C4" w:rsidRDefault="00D414C4" w:rsidP="00645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701516"/>
      <w:docPartObj>
        <w:docPartGallery w:val="Page Numbers (Top of Page)"/>
        <w:docPartUnique/>
      </w:docPartObj>
    </w:sdtPr>
    <w:sdtEndPr>
      <w:rPr>
        <w:noProof/>
      </w:rPr>
    </w:sdtEndPr>
    <w:sdtContent>
      <w:p w14:paraId="488B0543" w14:textId="2C538907" w:rsidR="008876C4" w:rsidRDefault="008876C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EF3FF01" w14:textId="77777777" w:rsidR="008876C4" w:rsidRDefault="008876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6967039"/>
      <w:docPartObj>
        <w:docPartGallery w:val="Page Numbers (Top of Page)"/>
        <w:docPartUnique/>
      </w:docPartObj>
    </w:sdtPr>
    <w:sdtEndPr>
      <w:rPr>
        <w:noProof/>
      </w:rPr>
    </w:sdtEndPr>
    <w:sdtContent>
      <w:p w14:paraId="0617C066" w14:textId="1EFEE352" w:rsidR="008876C4" w:rsidRDefault="00000000">
        <w:pPr>
          <w:pStyle w:val="Header"/>
          <w:jc w:val="center"/>
        </w:pPr>
      </w:p>
    </w:sdtContent>
  </w:sdt>
  <w:p w14:paraId="50BC3EA0" w14:textId="77777777" w:rsidR="008876C4" w:rsidRDefault="008876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7019"/>
    <w:multiLevelType w:val="hybridMultilevel"/>
    <w:tmpl w:val="EF7608B6"/>
    <w:lvl w:ilvl="0" w:tplc="2384FC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D321D"/>
    <w:multiLevelType w:val="hybridMultilevel"/>
    <w:tmpl w:val="03C2796C"/>
    <w:lvl w:ilvl="0" w:tplc="7AC08B6A">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 w15:restartNumberingAfterBreak="0">
    <w:nsid w:val="26F67313"/>
    <w:multiLevelType w:val="hybridMultilevel"/>
    <w:tmpl w:val="F6A24AC6"/>
    <w:lvl w:ilvl="0" w:tplc="257A082C">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3960B5"/>
    <w:multiLevelType w:val="hybridMultilevel"/>
    <w:tmpl w:val="5CF8266A"/>
    <w:lvl w:ilvl="0" w:tplc="87925D8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6A7E23BD"/>
    <w:multiLevelType w:val="hybridMultilevel"/>
    <w:tmpl w:val="76C287EC"/>
    <w:lvl w:ilvl="0" w:tplc="9E300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E8C40BA"/>
    <w:multiLevelType w:val="hybridMultilevel"/>
    <w:tmpl w:val="B3C299BC"/>
    <w:lvl w:ilvl="0" w:tplc="C290B1F0">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5020D8C"/>
    <w:multiLevelType w:val="hybridMultilevel"/>
    <w:tmpl w:val="B038E120"/>
    <w:lvl w:ilvl="0" w:tplc="24FC1E10">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5EF33C7"/>
    <w:multiLevelType w:val="hybridMultilevel"/>
    <w:tmpl w:val="5BCC19F8"/>
    <w:lvl w:ilvl="0" w:tplc="C7F8EB96">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 w15:restartNumberingAfterBreak="0">
    <w:nsid w:val="77A9589F"/>
    <w:multiLevelType w:val="hybridMultilevel"/>
    <w:tmpl w:val="F1B2FBF4"/>
    <w:lvl w:ilvl="0" w:tplc="01242948">
      <w:start w:val="3"/>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930359386">
    <w:abstractNumId w:val="0"/>
  </w:num>
  <w:num w:numId="2" w16cid:durableId="1666081304">
    <w:abstractNumId w:val="4"/>
  </w:num>
  <w:num w:numId="3" w16cid:durableId="65997070">
    <w:abstractNumId w:val="5"/>
  </w:num>
  <w:num w:numId="4" w16cid:durableId="86733713">
    <w:abstractNumId w:val="6"/>
  </w:num>
  <w:num w:numId="5" w16cid:durableId="294064201">
    <w:abstractNumId w:val="3"/>
  </w:num>
  <w:num w:numId="6" w16cid:durableId="1897012525">
    <w:abstractNumId w:val="7"/>
  </w:num>
  <w:num w:numId="7" w16cid:durableId="832338314">
    <w:abstractNumId w:val="1"/>
  </w:num>
  <w:num w:numId="8" w16cid:durableId="1241063651">
    <w:abstractNumId w:val="2"/>
  </w:num>
  <w:num w:numId="9" w16cid:durableId="484586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E27"/>
    <w:rsid w:val="000051B3"/>
    <w:rsid w:val="00005493"/>
    <w:rsid w:val="00006E85"/>
    <w:rsid w:val="00010CC6"/>
    <w:rsid w:val="00013DD9"/>
    <w:rsid w:val="00016663"/>
    <w:rsid w:val="000168B2"/>
    <w:rsid w:val="00017906"/>
    <w:rsid w:val="00021F49"/>
    <w:rsid w:val="00022BF7"/>
    <w:rsid w:val="00023306"/>
    <w:rsid w:val="00024542"/>
    <w:rsid w:val="00024F73"/>
    <w:rsid w:val="0002617B"/>
    <w:rsid w:val="0003300B"/>
    <w:rsid w:val="00033036"/>
    <w:rsid w:val="00033078"/>
    <w:rsid w:val="00035D91"/>
    <w:rsid w:val="0003607A"/>
    <w:rsid w:val="0003727A"/>
    <w:rsid w:val="00041284"/>
    <w:rsid w:val="00041CF2"/>
    <w:rsid w:val="00041EA9"/>
    <w:rsid w:val="00043B41"/>
    <w:rsid w:val="00043EED"/>
    <w:rsid w:val="00044C43"/>
    <w:rsid w:val="0005004C"/>
    <w:rsid w:val="0005077E"/>
    <w:rsid w:val="000515AB"/>
    <w:rsid w:val="00053149"/>
    <w:rsid w:val="000538A3"/>
    <w:rsid w:val="00056410"/>
    <w:rsid w:val="00057A80"/>
    <w:rsid w:val="00060EBC"/>
    <w:rsid w:val="00061152"/>
    <w:rsid w:val="00061B1B"/>
    <w:rsid w:val="00061DF1"/>
    <w:rsid w:val="00064BB1"/>
    <w:rsid w:val="000658EA"/>
    <w:rsid w:val="00066216"/>
    <w:rsid w:val="000667FD"/>
    <w:rsid w:val="0006708D"/>
    <w:rsid w:val="00067276"/>
    <w:rsid w:val="000704E8"/>
    <w:rsid w:val="00071465"/>
    <w:rsid w:val="0007147F"/>
    <w:rsid w:val="000724B5"/>
    <w:rsid w:val="000727E4"/>
    <w:rsid w:val="00073975"/>
    <w:rsid w:val="00075EAF"/>
    <w:rsid w:val="0007721B"/>
    <w:rsid w:val="00080CDA"/>
    <w:rsid w:val="000813D9"/>
    <w:rsid w:val="0008172D"/>
    <w:rsid w:val="00082190"/>
    <w:rsid w:val="00082776"/>
    <w:rsid w:val="00082B50"/>
    <w:rsid w:val="00083C2F"/>
    <w:rsid w:val="00084DB0"/>
    <w:rsid w:val="000903FD"/>
    <w:rsid w:val="00092791"/>
    <w:rsid w:val="000957E9"/>
    <w:rsid w:val="00097093"/>
    <w:rsid w:val="000A19AE"/>
    <w:rsid w:val="000A3886"/>
    <w:rsid w:val="000A555E"/>
    <w:rsid w:val="000A66BB"/>
    <w:rsid w:val="000A7731"/>
    <w:rsid w:val="000A79D4"/>
    <w:rsid w:val="000B0779"/>
    <w:rsid w:val="000B1871"/>
    <w:rsid w:val="000B3178"/>
    <w:rsid w:val="000B44D7"/>
    <w:rsid w:val="000C0072"/>
    <w:rsid w:val="000C57FC"/>
    <w:rsid w:val="000C602C"/>
    <w:rsid w:val="000D498A"/>
    <w:rsid w:val="000D64A5"/>
    <w:rsid w:val="000E2458"/>
    <w:rsid w:val="000E3301"/>
    <w:rsid w:val="000E3BBA"/>
    <w:rsid w:val="000E52F7"/>
    <w:rsid w:val="000E5D47"/>
    <w:rsid w:val="000E6B68"/>
    <w:rsid w:val="000E7520"/>
    <w:rsid w:val="000E7CC7"/>
    <w:rsid w:val="000F2B99"/>
    <w:rsid w:val="000F49B5"/>
    <w:rsid w:val="000F4BBA"/>
    <w:rsid w:val="000F4ED7"/>
    <w:rsid w:val="000F575A"/>
    <w:rsid w:val="000F5900"/>
    <w:rsid w:val="000F66A8"/>
    <w:rsid w:val="000F7FD8"/>
    <w:rsid w:val="0010047E"/>
    <w:rsid w:val="0010334F"/>
    <w:rsid w:val="0010412D"/>
    <w:rsid w:val="001045B7"/>
    <w:rsid w:val="00105744"/>
    <w:rsid w:val="001070D9"/>
    <w:rsid w:val="00110FE4"/>
    <w:rsid w:val="001123C4"/>
    <w:rsid w:val="00112A68"/>
    <w:rsid w:val="001137C4"/>
    <w:rsid w:val="00115331"/>
    <w:rsid w:val="00115E74"/>
    <w:rsid w:val="00122C14"/>
    <w:rsid w:val="001240CF"/>
    <w:rsid w:val="001242AB"/>
    <w:rsid w:val="0012683C"/>
    <w:rsid w:val="00131578"/>
    <w:rsid w:val="00132B95"/>
    <w:rsid w:val="001337FD"/>
    <w:rsid w:val="00137D9B"/>
    <w:rsid w:val="00142D53"/>
    <w:rsid w:val="00144C48"/>
    <w:rsid w:val="0014648F"/>
    <w:rsid w:val="00146B90"/>
    <w:rsid w:val="0014730E"/>
    <w:rsid w:val="00147A1B"/>
    <w:rsid w:val="001504A8"/>
    <w:rsid w:val="00150FC2"/>
    <w:rsid w:val="001513C3"/>
    <w:rsid w:val="00152325"/>
    <w:rsid w:val="001526C1"/>
    <w:rsid w:val="00156F56"/>
    <w:rsid w:val="001571A9"/>
    <w:rsid w:val="001577BF"/>
    <w:rsid w:val="001578DA"/>
    <w:rsid w:val="00162E83"/>
    <w:rsid w:val="0016765E"/>
    <w:rsid w:val="00170BFE"/>
    <w:rsid w:val="0017237D"/>
    <w:rsid w:val="0017368F"/>
    <w:rsid w:val="00173C86"/>
    <w:rsid w:val="0017592B"/>
    <w:rsid w:val="00180EC0"/>
    <w:rsid w:val="0018224C"/>
    <w:rsid w:val="00184CDA"/>
    <w:rsid w:val="00190E31"/>
    <w:rsid w:val="00195DAC"/>
    <w:rsid w:val="001A4785"/>
    <w:rsid w:val="001B0122"/>
    <w:rsid w:val="001B1B0B"/>
    <w:rsid w:val="001B2549"/>
    <w:rsid w:val="001B41F8"/>
    <w:rsid w:val="001B6DE2"/>
    <w:rsid w:val="001C1FFC"/>
    <w:rsid w:val="001C23E9"/>
    <w:rsid w:val="001C43B7"/>
    <w:rsid w:val="001C4543"/>
    <w:rsid w:val="001C5E10"/>
    <w:rsid w:val="001C6023"/>
    <w:rsid w:val="001C69BC"/>
    <w:rsid w:val="001D3ED2"/>
    <w:rsid w:val="001D55A5"/>
    <w:rsid w:val="001E25B1"/>
    <w:rsid w:val="001E298E"/>
    <w:rsid w:val="001E3185"/>
    <w:rsid w:val="001E5C7D"/>
    <w:rsid w:val="001E699F"/>
    <w:rsid w:val="001E7AF8"/>
    <w:rsid w:val="001F110A"/>
    <w:rsid w:val="001F31C8"/>
    <w:rsid w:val="001F4173"/>
    <w:rsid w:val="001F4DCC"/>
    <w:rsid w:val="001F6306"/>
    <w:rsid w:val="001F643C"/>
    <w:rsid w:val="00200C40"/>
    <w:rsid w:val="0020192F"/>
    <w:rsid w:val="00202588"/>
    <w:rsid w:val="00203BEE"/>
    <w:rsid w:val="00204010"/>
    <w:rsid w:val="00204808"/>
    <w:rsid w:val="002055E3"/>
    <w:rsid w:val="00205C00"/>
    <w:rsid w:val="002065B5"/>
    <w:rsid w:val="00206729"/>
    <w:rsid w:val="00206D30"/>
    <w:rsid w:val="00206FC7"/>
    <w:rsid w:val="002115E7"/>
    <w:rsid w:val="00211C90"/>
    <w:rsid w:val="0021323C"/>
    <w:rsid w:val="0021576C"/>
    <w:rsid w:val="002159CD"/>
    <w:rsid w:val="00216790"/>
    <w:rsid w:val="00217FF9"/>
    <w:rsid w:val="00220982"/>
    <w:rsid w:val="0022276B"/>
    <w:rsid w:val="00225291"/>
    <w:rsid w:val="00226869"/>
    <w:rsid w:val="00226E8B"/>
    <w:rsid w:val="00227818"/>
    <w:rsid w:val="002305F2"/>
    <w:rsid w:val="002308C1"/>
    <w:rsid w:val="002322D7"/>
    <w:rsid w:val="00232585"/>
    <w:rsid w:val="00233629"/>
    <w:rsid w:val="00236004"/>
    <w:rsid w:val="00236DCF"/>
    <w:rsid w:val="002376CD"/>
    <w:rsid w:val="00240855"/>
    <w:rsid w:val="00242D8A"/>
    <w:rsid w:val="00242DCC"/>
    <w:rsid w:val="00243A9B"/>
    <w:rsid w:val="002441F2"/>
    <w:rsid w:val="0024490D"/>
    <w:rsid w:val="00245012"/>
    <w:rsid w:val="00246D8D"/>
    <w:rsid w:val="002479E9"/>
    <w:rsid w:val="0025021F"/>
    <w:rsid w:val="002536BA"/>
    <w:rsid w:val="002571EF"/>
    <w:rsid w:val="00257580"/>
    <w:rsid w:val="00257BBB"/>
    <w:rsid w:val="00260363"/>
    <w:rsid w:val="00265100"/>
    <w:rsid w:val="0026524E"/>
    <w:rsid w:val="0027042F"/>
    <w:rsid w:val="002706DD"/>
    <w:rsid w:val="00270E0E"/>
    <w:rsid w:val="00271088"/>
    <w:rsid w:val="002710BA"/>
    <w:rsid w:val="00273BBF"/>
    <w:rsid w:val="00274F44"/>
    <w:rsid w:val="002755D3"/>
    <w:rsid w:val="00276030"/>
    <w:rsid w:val="002760CE"/>
    <w:rsid w:val="0027640C"/>
    <w:rsid w:val="002764F1"/>
    <w:rsid w:val="00276548"/>
    <w:rsid w:val="00280C32"/>
    <w:rsid w:val="00281E44"/>
    <w:rsid w:val="002827D3"/>
    <w:rsid w:val="002848DC"/>
    <w:rsid w:val="00284DE1"/>
    <w:rsid w:val="0028729B"/>
    <w:rsid w:val="00290C65"/>
    <w:rsid w:val="00296386"/>
    <w:rsid w:val="002975EC"/>
    <w:rsid w:val="002A085D"/>
    <w:rsid w:val="002A1AE5"/>
    <w:rsid w:val="002A313C"/>
    <w:rsid w:val="002A3518"/>
    <w:rsid w:val="002A3997"/>
    <w:rsid w:val="002B384A"/>
    <w:rsid w:val="002B3E8C"/>
    <w:rsid w:val="002B3FE3"/>
    <w:rsid w:val="002C163F"/>
    <w:rsid w:val="002C24CC"/>
    <w:rsid w:val="002C2C5E"/>
    <w:rsid w:val="002C3C90"/>
    <w:rsid w:val="002C5103"/>
    <w:rsid w:val="002C5571"/>
    <w:rsid w:val="002D01F4"/>
    <w:rsid w:val="002D0755"/>
    <w:rsid w:val="002D0BEA"/>
    <w:rsid w:val="002D2B48"/>
    <w:rsid w:val="002D6AE8"/>
    <w:rsid w:val="002D7969"/>
    <w:rsid w:val="002E1B20"/>
    <w:rsid w:val="002E21CF"/>
    <w:rsid w:val="002E36E5"/>
    <w:rsid w:val="002E4363"/>
    <w:rsid w:val="002E61D3"/>
    <w:rsid w:val="002E7121"/>
    <w:rsid w:val="002E74CD"/>
    <w:rsid w:val="002F0E6D"/>
    <w:rsid w:val="002F3402"/>
    <w:rsid w:val="002F492C"/>
    <w:rsid w:val="002F5E47"/>
    <w:rsid w:val="002F5F74"/>
    <w:rsid w:val="002F657A"/>
    <w:rsid w:val="0030011B"/>
    <w:rsid w:val="003021F4"/>
    <w:rsid w:val="0030244D"/>
    <w:rsid w:val="00303DA3"/>
    <w:rsid w:val="00304219"/>
    <w:rsid w:val="00304E36"/>
    <w:rsid w:val="003059A8"/>
    <w:rsid w:val="00307458"/>
    <w:rsid w:val="00310392"/>
    <w:rsid w:val="00310BB3"/>
    <w:rsid w:val="0031130A"/>
    <w:rsid w:val="0031205B"/>
    <w:rsid w:val="003126EB"/>
    <w:rsid w:val="0031750F"/>
    <w:rsid w:val="00324245"/>
    <w:rsid w:val="003312CD"/>
    <w:rsid w:val="003317B6"/>
    <w:rsid w:val="0033455B"/>
    <w:rsid w:val="00334717"/>
    <w:rsid w:val="00340020"/>
    <w:rsid w:val="003440D9"/>
    <w:rsid w:val="00345EC3"/>
    <w:rsid w:val="00347303"/>
    <w:rsid w:val="00351174"/>
    <w:rsid w:val="00353213"/>
    <w:rsid w:val="00353765"/>
    <w:rsid w:val="0035582E"/>
    <w:rsid w:val="00356E97"/>
    <w:rsid w:val="00362FB4"/>
    <w:rsid w:val="00363490"/>
    <w:rsid w:val="0036574C"/>
    <w:rsid w:val="00365CFF"/>
    <w:rsid w:val="00366C87"/>
    <w:rsid w:val="0037100A"/>
    <w:rsid w:val="00373736"/>
    <w:rsid w:val="00373D0B"/>
    <w:rsid w:val="00376ACE"/>
    <w:rsid w:val="00377BDE"/>
    <w:rsid w:val="00380C10"/>
    <w:rsid w:val="003811B0"/>
    <w:rsid w:val="0038157D"/>
    <w:rsid w:val="00381F5C"/>
    <w:rsid w:val="00382E2A"/>
    <w:rsid w:val="00382FDE"/>
    <w:rsid w:val="00383330"/>
    <w:rsid w:val="00384189"/>
    <w:rsid w:val="00386AFA"/>
    <w:rsid w:val="00390315"/>
    <w:rsid w:val="003929EE"/>
    <w:rsid w:val="00392E5C"/>
    <w:rsid w:val="003933A2"/>
    <w:rsid w:val="003A610B"/>
    <w:rsid w:val="003B062A"/>
    <w:rsid w:val="003B08EA"/>
    <w:rsid w:val="003B5861"/>
    <w:rsid w:val="003B5B93"/>
    <w:rsid w:val="003B5ED5"/>
    <w:rsid w:val="003B6231"/>
    <w:rsid w:val="003C1346"/>
    <w:rsid w:val="003C15D6"/>
    <w:rsid w:val="003C5D7F"/>
    <w:rsid w:val="003C6800"/>
    <w:rsid w:val="003C751A"/>
    <w:rsid w:val="003D1466"/>
    <w:rsid w:val="003D23D3"/>
    <w:rsid w:val="003D2455"/>
    <w:rsid w:val="003D24E9"/>
    <w:rsid w:val="003D2516"/>
    <w:rsid w:val="003D7B2F"/>
    <w:rsid w:val="003E0B86"/>
    <w:rsid w:val="003E0DB4"/>
    <w:rsid w:val="003E30AA"/>
    <w:rsid w:val="003E4FBF"/>
    <w:rsid w:val="003E5F6B"/>
    <w:rsid w:val="003F08FF"/>
    <w:rsid w:val="003F2E6A"/>
    <w:rsid w:val="003F6166"/>
    <w:rsid w:val="003F7B9D"/>
    <w:rsid w:val="0040106E"/>
    <w:rsid w:val="00401440"/>
    <w:rsid w:val="00401FAD"/>
    <w:rsid w:val="004035E2"/>
    <w:rsid w:val="00405C6C"/>
    <w:rsid w:val="004066F0"/>
    <w:rsid w:val="00412659"/>
    <w:rsid w:val="00414070"/>
    <w:rsid w:val="00415100"/>
    <w:rsid w:val="00415C75"/>
    <w:rsid w:val="0041648B"/>
    <w:rsid w:val="00416A06"/>
    <w:rsid w:val="00423AE5"/>
    <w:rsid w:val="00425CF3"/>
    <w:rsid w:val="0042603A"/>
    <w:rsid w:val="00433478"/>
    <w:rsid w:val="004338C5"/>
    <w:rsid w:val="00435B22"/>
    <w:rsid w:val="0043634C"/>
    <w:rsid w:val="0043719C"/>
    <w:rsid w:val="00442615"/>
    <w:rsid w:val="004443DD"/>
    <w:rsid w:val="00444B7E"/>
    <w:rsid w:val="00447EA0"/>
    <w:rsid w:val="00452016"/>
    <w:rsid w:val="00452BB2"/>
    <w:rsid w:val="00455763"/>
    <w:rsid w:val="00456F85"/>
    <w:rsid w:val="004572F2"/>
    <w:rsid w:val="004600C9"/>
    <w:rsid w:val="00460AD2"/>
    <w:rsid w:val="00465042"/>
    <w:rsid w:val="00470288"/>
    <w:rsid w:val="0047074E"/>
    <w:rsid w:val="00470FC7"/>
    <w:rsid w:val="004713BD"/>
    <w:rsid w:val="0047162E"/>
    <w:rsid w:val="004729A0"/>
    <w:rsid w:val="00473329"/>
    <w:rsid w:val="004734EA"/>
    <w:rsid w:val="00473844"/>
    <w:rsid w:val="0047416D"/>
    <w:rsid w:val="00474A9D"/>
    <w:rsid w:val="0047657C"/>
    <w:rsid w:val="0047693E"/>
    <w:rsid w:val="0048095B"/>
    <w:rsid w:val="004822A7"/>
    <w:rsid w:val="00482900"/>
    <w:rsid w:val="00485D99"/>
    <w:rsid w:val="004868E5"/>
    <w:rsid w:val="004901BB"/>
    <w:rsid w:val="00490537"/>
    <w:rsid w:val="004909E6"/>
    <w:rsid w:val="004917F8"/>
    <w:rsid w:val="004926F8"/>
    <w:rsid w:val="00494B42"/>
    <w:rsid w:val="00497BA5"/>
    <w:rsid w:val="004A06AD"/>
    <w:rsid w:val="004A2295"/>
    <w:rsid w:val="004A260C"/>
    <w:rsid w:val="004A2BCF"/>
    <w:rsid w:val="004A3F1D"/>
    <w:rsid w:val="004A4F9C"/>
    <w:rsid w:val="004A5A75"/>
    <w:rsid w:val="004A5C3A"/>
    <w:rsid w:val="004B0AFA"/>
    <w:rsid w:val="004B11CD"/>
    <w:rsid w:val="004B155C"/>
    <w:rsid w:val="004B1E5D"/>
    <w:rsid w:val="004C0338"/>
    <w:rsid w:val="004C06A0"/>
    <w:rsid w:val="004C1920"/>
    <w:rsid w:val="004C2D44"/>
    <w:rsid w:val="004C3537"/>
    <w:rsid w:val="004C5532"/>
    <w:rsid w:val="004C5BDA"/>
    <w:rsid w:val="004C5CC5"/>
    <w:rsid w:val="004C67C8"/>
    <w:rsid w:val="004C6E4C"/>
    <w:rsid w:val="004C7791"/>
    <w:rsid w:val="004C77A2"/>
    <w:rsid w:val="004C7AB2"/>
    <w:rsid w:val="004D0251"/>
    <w:rsid w:val="004D1535"/>
    <w:rsid w:val="004D55A2"/>
    <w:rsid w:val="004D6D39"/>
    <w:rsid w:val="004D6E08"/>
    <w:rsid w:val="004E29CE"/>
    <w:rsid w:val="004E3D0F"/>
    <w:rsid w:val="004E5626"/>
    <w:rsid w:val="004E6C91"/>
    <w:rsid w:val="004F1841"/>
    <w:rsid w:val="004F380C"/>
    <w:rsid w:val="004F6780"/>
    <w:rsid w:val="004F7552"/>
    <w:rsid w:val="004F7B23"/>
    <w:rsid w:val="00500943"/>
    <w:rsid w:val="00504502"/>
    <w:rsid w:val="00505B85"/>
    <w:rsid w:val="00507618"/>
    <w:rsid w:val="0051151A"/>
    <w:rsid w:val="00511D4F"/>
    <w:rsid w:val="00512198"/>
    <w:rsid w:val="0051391E"/>
    <w:rsid w:val="005139AF"/>
    <w:rsid w:val="005140F7"/>
    <w:rsid w:val="005156D8"/>
    <w:rsid w:val="00516BBC"/>
    <w:rsid w:val="00517168"/>
    <w:rsid w:val="00521CDA"/>
    <w:rsid w:val="00523A69"/>
    <w:rsid w:val="00525472"/>
    <w:rsid w:val="00527716"/>
    <w:rsid w:val="005303CE"/>
    <w:rsid w:val="0053280C"/>
    <w:rsid w:val="0053580C"/>
    <w:rsid w:val="0053704E"/>
    <w:rsid w:val="00542D8D"/>
    <w:rsid w:val="00543E15"/>
    <w:rsid w:val="005448BE"/>
    <w:rsid w:val="00544EFD"/>
    <w:rsid w:val="00545329"/>
    <w:rsid w:val="0054664F"/>
    <w:rsid w:val="00551C39"/>
    <w:rsid w:val="0055585E"/>
    <w:rsid w:val="0055655E"/>
    <w:rsid w:val="005602A4"/>
    <w:rsid w:val="0056095D"/>
    <w:rsid w:val="00565A7A"/>
    <w:rsid w:val="00566FA6"/>
    <w:rsid w:val="005705D3"/>
    <w:rsid w:val="00571908"/>
    <w:rsid w:val="00572ECE"/>
    <w:rsid w:val="005730CA"/>
    <w:rsid w:val="00573F99"/>
    <w:rsid w:val="00576879"/>
    <w:rsid w:val="005771F7"/>
    <w:rsid w:val="005776FA"/>
    <w:rsid w:val="005778B4"/>
    <w:rsid w:val="00582C09"/>
    <w:rsid w:val="00582F6A"/>
    <w:rsid w:val="0058309C"/>
    <w:rsid w:val="005840F5"/>
    <w:rsid w:val="00585154"/>
    <w:rsid w:val="0058776B"/>
    <w:rsid w:val="00587E26"/>
    <w:rsid w:val="00591566"/>
    <w:rsid w:val="005949F4"/>
    <w:rsid w:val="005952EF"/>
    <w:rsid w:val="005958EB"/>
    <w:rsid w:val="00596194"/>
    <w:rsid w:val="00596461"/>
    <w:rsid w:val="005965FC"/>
    <w:rsid w:val="005966FE"/>
    <w:rsid w:val="005967C5"/>
    <w:rsid w:val="00596D4C"/>
    <w:rsid w:val="005A10C5"/>
    <w:rsid w:val="005A1511"/>
    <w:rsid w:val="005A2DB5"/>
    <w:rsid w:val="005A5C3D"/>
    <w:rsid w:val="005A6704"/>
    <w:rsid w:val="005B133C"/>
    <w:rsid w:val="005B269F"/>
    <w:rsid w:val="005B3C5F"/>
    <w:rsid w:val="005B5069"/>
    <w:rsid w:val="005B60C2"/>
    <w:rsid w:val="005B64AE"/>
    <w:rsid w:val="005B7061"/>
    <w:rsid w:val="005C5AF6"/>
    <w:rsid w:val="005C653D"/>
    <w:rsid w:val="005D1DBA"/>
    <w:rsid w:val="005D3C7E"/>
    <w:rsid w:val="005D7FEF"/>
    <w:rsid w:val="005E0BFD"/>
    <w:rsid w:val="005E1685"/>
    <w:rsid w:val="005E548D"/>
    <w:rsid w:val="005E5B1D"/>
    <w:rsid w:val="005E6C3A"/>
    <w:rsid w:val="005E6EDA"/>
    <w:rsid w:val="005F1BDF"/>
    <w:rsid w:val="005F1C94"/>
    <w:rsid w:val="005F1DB1"/>
    <w:rsid w:val="005F2613"/>
    <w:rsid w:val="005F5DD8"/>
    <w:rsid w:val="005F60E5"/>
    <w:rsid w:val="00601281"/>
    <w:rsid w:val="00602EB7"/>
    <w:rsid w:val="00610F98"/>
    <w:rsid w:val="00611FDC"/>
    <w:rsid w:val="006121C4"/>
    <w:rsid w:val="006153B6"/>
    <w:rsid w:val="00615AAB"/>
    <w:rsid w:val="006161C7"/>
    <w:rsid w:val="00616796"/>
    <w:rsid w:val="00617FD8"/>
    <w:rsid w:val="00620F14"/>
    <w:rsid w:val="006253F6"/>
    <w:rsid w:val="006269C2"/>
    <w:rsid w:val="00632798"/>
    <w:rsid w:val="00633932"/>
    <w:rsid w:val="00633F5A"/>
    <w:rsid w:val="006402D6"/>
    <w:rsid w:val="00641009"/>
    <w:rsid w:val="006422E1"/>
    <w:rsid w:val="006450DD"/>
    <w:rsid w:val="0064546B"/>
    <w:rsid w:val="00645905"/>
    <w:rsid w:val="00647C27"/>
    <w:rsid w:val="00650299"/>
    <w:rsid w:val="0065255F"/>
    <w:rsid w:val="00652578"/>
    <w:rsid w:val="00656FFE"/>
    <w:rsid w:val="0066013C"/>
    <w:rsid w:val="00660E6A"/>
    <w:rsid w:val="00665FBF"/>
    <w:rsid w:val="00670899"/>
    <w:rsid w:val="00670EBD"/>
    <w:rsid w:val="00672BE2"/>
    <w:rsid w:val="00676400"/>
    <w:rsid w:val="00676624"/>
    <w:rsid w:val="00680B12"/>
    <w:rsid w:val="00680E59"/>
    <w:rsid w:val="00681D93"/>
    <w:rsid w:val="00682082"/>
    <w:rsid w:val="00682509"/>
    <w:rsid w:val="006837E5"/>
    <w:rsid w:val="00684C53"/>
    <w:rsid w:val="006864C0"/>
    <w:rsid w:val="00687358"/>
    <w:rsid w:val="00687D5F"/>
    <w:rsid w:val="00687E69"/>
    <w:rsid w:val="00690F75"/>
    <w:rsid w:val="00691C80"/>
    <w:rsid w:val="00691C8A"/>
    <w:rsid w:val="00694E56"/>
    <w:rsid w:val="006A0C9F"/>
    <w:rsid w:val="006A1A93"/>
    <w:rsid w:val="006A378C"/>
    <w:rsid w:val="006A42C1"/>
    <w:rsid w:val="006A4B81"/>
    <w:rsid w:val="006A7164"/>
    <w:rsid w:val="006A78C3"/>
    <w:rsid w:val="006B24CE"/>
    <w:rsid w:val="006B2884"/>
    <w:rsid w:val="006B404F"/>
    <w:rsid w:val="006B4BDB"/>
    <w:rsid w:val="006B603B"/>
    <w:rsid w:val="006C27CE"/>
    <w:rsid w:val="006C2B12"/>
    <w:rsid w:val="006C5491"/>
    <w:rsid w:val="006C79F6"/>
    <w:rsid w:val="006D0F12"/>
    <w:rsid w:val="006D2348"/>
    <w:rsid w:val="006D4389"/>
    <w:rsid w:val="006D6346"/>
    <w:rsid w:val="006D6C71"/>
    <w:rsid w:val="006D6E5D"/>
    <w:rsid w:val="006D7146"/>
    <w:rsid w:val="006E1553"/>
    <w:rsid w:val="006E4D7A"/>
    <w:rsid w:val="006E4D93"/>
    <w:rsid w:val="006E56AD"/>
    <w:rsid w:val="006E5873"/>
    <w:rsid w:val="006E66D2"/>
    <w:rsid w:val="006E67D4"/>
    <w:rsid w:val="006F07D3"/>
    <w:rsid w:val="006F1B12"/>
    <w:rsid w:val="006F4C63"/>
    <w:rsid w:val="006F70AA"/>
    <w:rsid w:val="006F78B1"/>
    <w:rsid w:val="00701E31"/>
    <w:rsid w:val="007054E3"/>
    <w:rsid w:val="00705DE3"/>
    <w:rsid w:val="007060AF"/>
    <w:rsid w:val="00710C10"/>
    <w:rsid w:val="007114F8"/>
    <w:rsid w:val="00713004"/>
    <w:rsid w:val="00714971"/>
    <w:rsid w:val="00714F18"/>
    <w:rsid w:val="0071673C"/>
    <w:rsid w:val="00716DD9"/>
    <w:rsid w:val="00723033"/>
    <w:rsid w:val="00723F3F"/>
    <w:rsid w:val="007249B1"/>
    <w:rsid w:val="00724DB5"/>
    <w:rsid w:val="00726326"/>
    <w:rsid w:val="00726778"/>
    <w:rsid w:val="007270BB"/>
    <w:rsid w:val="0072740E"/>
    <w:rsid w:val="0073354F"/>
    <w:rsid w:val="00736EB0"/>
    <w:rsid w:val="00742E27"/>
    <w:rsid w:val="00742EC1"/>
    <w:rsid w:val="00743792"/>
    <w:rsid w:val="007445FE"/>
    <w:rsid w:val="00747106"/>
    <w:rsid w:val="007502B6"/>
    <w:rsid w:val="00752138"/>
    <w:rsid w:val="00757805"/>
    <w:rsid w:val="00757C1A"/>
    <w:rsid w:val="007604D8"/>
    <w:rsid w:val="007606CC"/>
    <w:rsid w:val="0076141E"/>
    <w:rsid w:val="00761998"/>
    <w:rsid w:val="007625AD"/>
    <w:rsid w:val="007642B6"/>
    <w:rsid w:val="00770032"/>
    <w:rsid w:val="00771F88"/>
    <w:rsid w:val="007733E7"/>
    <w:rsid w:val="0077579A"/>
    <w:rsid w:val="007758F7"/>
    <w:rsid w:val="00777630"/>
    <w:rsid w:val="0078075A"/>
    <w:rsid w:val="00780AC4"/>
    <w:rsid w:val="00785B9D"/>
    <w:rsid w:val="00787B9D"/>
    <w:rsid w:val="00787BAB"/>
    <w:rsid w:val="00787BC0"/>
    <w:rsid w:val="00790051"/>
    <w:rsid w:val="00790293"/>
    <w:rsid w:val="007920E8"/>
    <w:rsid w:val="00795ACB"/>
    <w:rsid w:val="0079610C"/>
    <w:rsid w:val="007978BE"/>
    <w:rsid w:val="007A167A"/>
    <w:rsid w:val="007A2BED"/>
    <w:rsid w:val="007A3916"/>
    <w:rsid w:val="007A3A01"/>
    <w:rsid w:val="007A5C56"/>
    <w:rsid w:val="007A646B"/>
    <w:rsid w:val="007B2FE3"/>
    <w:rsid w:val="007B726F"/>
    <w:rsid w:val="007C4A9A"/>
    <w:rsid w:val="007D0F3F"/>
    <w:rsid w:val="007D1059"/>
    <w:rsid w:val="007D1464"/>
    <w:rsid w:val="007D21B2"/>
    <w:rsid w:val="007D32AA"/>
    <w:rsid w:val="007D32AC"/>
    <w:rsid w:val="007D33E9"/>
    <w:rsid w:val="007D3898"/>
    <w:rsid w:val="007D4152"/>
    <w:rsid w:val="007D7217"/>
    <w:rsid w:val="007E1DF2"/>
    <w:rsid w:val="007E4238"/>
    <w:rsid w:val="007E57D9"/>
    <w:rsid w:val="007E7040"/>
    <w:rsid w:val="007F025A"/>
    <w:rsid w:val="007F17CB"/>
    <w:rsid w:val="007F45E3"/>
    <w:rsid w:val="008008B1"/>
    <w:rsid w:val="008016DD"/>
    <w:rsid w:val="00802A30"/>
    <w:rsid w:val="0080380E"/>
    <w:rsid w:val="00803FC3"/>
    <w:rsid w:val="00804DB2"/>
    <w:rsid w:val="008052E5"/>
    <w:rsid w:val="0080704C"/>
    <w:rsid w:val="008079BB"/>
    <w:rsid w:val="00807CA9"/>
    <w:rsid w:val="0081263B"/>
    <w:rsid w:val="008143B6"/>
    <w:rsid w:val="00815C5F"/>
    <w:rsid w:val="00817170"/>
    <w:rsid w:val="008205F2"/>
    <w:rsid w:val="00827866"/>
    <w:rsid w:val="0082786E"/>
    <w:rsid w:val="008279B4"/>
    <w:rsid w:val="00831550"/>
    <w:rsid w:val="0083184A"/>
    <w:rsid w:val="008318E0"/>
    <w:rsid w:val="0083229F"/>
    <w:rsid w:val="00832E0D"/>
    <w:rsid w:val="00832E9F"/>
    <w:rsid w:val="00833376"/>
    <w:rsid w:val="0083499B"/>
    <w:rsid w:val="00835A08"/>
    <w:rsid w:val="00837146"/>
    <w:rsid w:val="008402C1"/>
    <w:rsid w:val="0084030D"/>
    <w:rsid w:val="008411D3"/>
    <w:rsid w:val="00841840"/>
    <w:rsid w:val="00842610"/>
    <w:rsid w:val="00842CC4"/>
    <w:rsid w:val="0084313B"/>
    <w:rsid w:val="008503D5"/>
    <w:rsid w:val="00851712"/>
    <w:rsid w:val="008524A5"/>
    <w:rsid w:val="008539F8"/>
    <w:rsid w:val="00853A04"/>
    <w:rsid w:val="00854783"/>
    <w:rsid w:val="00855568"/>
    <w:rsid w:val="00855CF9"/>
    <w:rsid w:val="00856893"/>
    <w:rsid w:val="00857998"/>
    <w:rsid w:val="00860089"/>
    <w:rsid w:val="008623F0"/>
    <w:rsid w:val="00862425"/>
    <w:rsid w:val="0086467C"/>
    <w:rsid w:val="00867D80"/>
    <w:rsid w:val="008705A4"/>
    <w:rsid w:val="0087134C"/>
    <w:rsid w:val="008715F0"/>
    <w:rsid w:val="0087277A"/>
    <w:rsid w:val="00873320"/>
    <w:rsid w:val="00875C53"/>
    <w:rsid w:val="00876119"/>
    <w:rsid w:val="00877FB3"/>
    <w:rsid w:val="00882FBE"/>
    <w:rsid w:val="008876C4"/>
    <w:rsid w:val="008905DA"/>
    <w:rsid w:val="008918BA"/>
    <w:rsid w:val="00893381"/>
    <w:rsid w:val="00893510"/>
    <w:rsid w:val="008950AA"/>
    <w:rsid w:val="008A1369"/>
    <w:rsid w:val="008A36E7"/>
    <w:rsid w:val="008A7BCA"/>
    <w:rsid w:val="008B1700"/>
    <w:rsid w:val="008B1EC1"/>
    <w:rsid w:val="008C0E81"/>
    <w:rsid w:val="008C21F6"/>
    <w:rsid w:val="008C2766"/>
    <w:rsid w:val="008C3884"/>
    <w:rsid w:val="008C3941"/>
    <w:rsid w:val="008C3FFE"/>
    <w:rsid w:val="008C4615"/>
    <w:rsid w:val="008C5BF3"/>
    <w:rsid w:val="008C6DA4"/>
    <w:rsid w:val="008D03FD"/>
    <w:rsid w:val="008D246E"/>
    <w:rsid w:val="008D425A"/>
    <w:rsid w:val="008D4A1D"/>
    <w:rsid w:val="008D5C52"/>
    <w:rsid w:val="008D63F4"/>
    <w:rsid w:val="008D64B9"/>
    <w:rsid w:val="008D7036"/>
    <w:rsid w:val="008E21DC"/>
    <w:rsid w:val="008E2536"/>
    <w:rsid w:val="008E3318"/>
    <w:rsid w:val="008E3F58"/>
    <w:rsid w:val="008F00EE"/>
    <w:rsid w:val="008F17F5"/>
    <w:rsid w:val="008F4108"/>
    <w:rsid w:val="008F6AF5"/>
    <w:rsid w:val="00903D1D"/>
    <w:rsid w:val="0090473C"/>
    <w:rsid w:val="00907354"/>
    <w:rsid w:val="00907ADA"/>
    <w:rsid w:val="0091232C"/>
    <w:rsid w:val="00914F66"/>
    <w:rsid w:val="00917199"/>
    <w:rsid w:val="00917F5D"/>
    <w:rsid w:val="00920779"/>
    <w:rsid w:val="00920A71"/>
    <w:rsid w:val="00921085"/>
    <w:rsid w:val="009235B9"/>
    <w:rsid w:val="00923D31"/>
    <w:rsid w:val="009262A1"/>
    <w:rsid w:val="009264CA"/>
    <w:rsid w:val="00926A1C"/>
    <w:rsid w:val="009320A2"/>
    <w:rsid w:val="009333E3"/>
    <w:rsid w:val="00933E96"/>
    <w:rsid w:val="00934877"/>
    <w:rsid w:val="00935B46"/>
    <w:rsid w:val="00935B96"/>
    <w:rsid w:val="009369E5"/>
    <w:rsid w:val="009425D6"/>
    <w:rsid w:val="00942972"/>
    <w:rsid w:val="00946439"/>
    <w:rsid w:val="0095039A"/>
    <w:rsid w:val="00950E33"/>
    <w:rsid w:val="009524BA"/>
    <w:rsid w:val="00956311"/>
    <w:rsid w:val="009570CB"/>
    <w:rsid w:val="00963085"/>
    <w:rsid w:val="00965571"/>
    <w:rsid w:val="00965719"/>
    <w:rsid w:val="0096575F"/>
    <w:rsid w:val="0097143A"/>
    <w:rsid w:val="00974278"/>
    <w:rsid w:val="0097560F"/>
    <w:rsid w:val="009779A1"/>
    <w:rsid w:val="009809E4"/>
    <w:rsid w:val="009834BF"/>
    <w:rsid w:val="009856E5"/>
    <w:rsid w:val="009871B6"/>
    <w:rsid w:val="00990384"/>
    <w:rsid w:val="009924CA"/>
    <w:rsid w:val="009924DC"/>
    <w:rsid w:val="00992F68"/>
    <w:rsid w:val="009950BF"/>
    <w:rsid w:val="00996754"/>
    <w:rsid w:val="00996FCD"/>
    <w:rsid w:val="009A00A9"/>
    <w:rsid w:val="009A269D"/>
    <w:rsid w:val="009A289C"/>
    <w:rsid w:val="009A64E7"/>
    <w:rsid w:val="009A6D3F"/>
    <w:rsid w:val="009A733E"/>
    <w:rsid w:val="009B24D1"/>
    <w:rsid w:val="009B62AD"/>
    <w:rsid w:val="009C185D"/>
    <w:rsid w:val="009C2943"/>
    <w:rsid w:val="009C3BC4"/>
    <w:rsid w:val="009D0928"/>
    <w:rsid w:val="009D0DE1"/>
    <w:rsid w:val="009D1829"/>
    <w:rsid w:val="009D48C1"/>
    <w:rsid w:val="009D5A5E"/>
    <w:rsid w:val="009D6083"/>
    <w:rsid w:val="009D6152"/>
    <w:rsid w:val="009D7419"/>
    <w:rsid w:val="009D7E0C"/>
    <w:rsid w:val="009E1318"/>
    <w:rsid w:val="009E1D70"/>
    <w:rsid w:val="009E45A8"/>
    <w:rsid w:val="009E486F"/>
    <w:rsid w:val="009E5124"/>
    <w:rsid w:val="009E6114"/>
    <w:rsid w:val="009F0255"/>
    <w:rsid w:val="009F3139"/>
    <w:rsid w:val="009F34BF"/>
    <w:rsid w:val="009F60CE"/>
    <w:rsid w:val="009F7203"/>
    <w:rsid w:val="00A04662"/>
    <w:rsid w:val="00A04FFE"/>
    <w:rsid w:val="00A11401"/>
    <w:rsid w:val="00A11741"/>
    <w:rsid w:val="00A12E5A"/>
    <w:rsid w:val="00A130A8"/>
    <w:rsid w:val="00A14054"/>
    <w:rsid w:val="00A1508F"/>
    <w:rsid w:val="00A162CB"/>
    <w:rsid w:val="00A164B5"/>
    <w:rsid w:val="00A17A6C"/>
    <w:rsid w:val="00A20593"/>
    <w:rsid w:val="00A210BF"/>
    <w:rsid w:val="00A22499"/>
    <w:rsid w:val="00A22CAD"/>
    <w:rsid w:val="00A24B75"/>
    <w:rsid w:val="00A255A7"/>
    <w:rsid w:val="00A25E97"/>
    <w:rsid w:val="00A273AB"/>
    <w:rsid w:val="00A273CC"/>
    <w:rsid w:val="00A3003B"/>
    <w:rsid w:val="00A3099C"/>
    <w:rsid w:val="00A30C3C"/>
    <w:rsid w:val="00A30D1B"/>
    <w:rsid w:val="00A33B78"/>
    <w:rsid w:val="00A35076"/>
    <w:rsid w:val="00A37107"/>
    <w:rsid w:val="00A410E9"/>
    <w:rsid w:val="00A41119"/>
    <w:rsid w:val="00A42238"/>
    <w:rsid w:val="00A477B3"/>
    <w:rsid w:val="00A50295"/>
    <w:rsid w:val="00A5045C"/>
    <w:rsid w:val="00A50BAC"/>
    <w:rsid w:val="00A520F7"/>
    <w:rsid w:val="00A54A45"/>
    <w:rsid w:val="00A56718"/>
    <w:rsid w:val="00A56C91"/>
    <w:rsid w:val="00A57182"/>
    <w:rsid w:val="00A60958"/>
    <w:rsid w:val="00A6101F"/>
    <w:rsid w:val="00A62634"/>
    <w:rsid w:val="00A664DB"/>
    <w:rsid w:val="00A666D4"/>
    <w:rsid w:val="00A673ED"/>
    <w:rsid w:val="00A70342"/>
    <w:rsid w:val="00A73ABA"/>
    <w:rsid w:val="00A774E4"/>
    <w:rsid w:val="00A7775F"/>
    <w:rsid w:val="00A77BBA"/>
    <w:rsid w:val="00A80133"/>
    <w:rsid w:val="00A80197"/>
    <w:rsid w:val="00A84608"/>
    <w:rsid w:val="00A854A7"/>
    <w:rsid w:val="00A85E78"/>
    <w:rsid w:val="00A86FA0"/>
    <w:rsid w:val="00A90949"/>
    <w:rsid w:val="00A909F3"/>
    <w:rsid w:val="00A91F19"/>
    <w:rsid w:val="00A923A5"/>
    <w:rsid w:val="00A93C2E"/>
    <w:rsid w:val="00A94AB0"/>
    <w:rsid w:val="00A94EC1"/>
    <w:rsid w:val="00A97F27"/>
    <w:rsid w:val="00AA183E"/>
    <w:rsid w:val="00AA3360"/>
    <w:rsid w:val="00AA3725"/>
    <w:rsid w:val="00AA3A22"/>
    <w:rsid w:val="00AA623F"/>
    <w:rsid w:val="00AA69FC"/>
    <w:rsid w:val="00AB1A9C"/>
    <w:rsid w:val="00AB2E9B"/>
    <w:rsid w:val="00AB3370"/>
    <w:rsid w:val="00AB53D1"/>
    <w:rsid w:val="00AB59CA"/>
    <w:rsid w:val="00AB6C4F"/>
    <w:rsid w:val="00AB7C34"/>
    <w:rsid w:val="00AC1420"/>
    <w:rsid w:val="00AC148B"/>
    <w:rsid w:val="00AC422C"/>
    <w:rsid w:val="00AC4FF4"/>
    <w:rsid w:val="00AC50E5"/>
    <w:rsid w:val="00AC6420"/>
    <w:rsid w:val="00AC7513"/>
    <w:rsid w:val="00AD1BD3"/>
    <w:rsid w:val="00AD2F5C"/>
    <w:rsid w:val="00AD382D"/>
    <w:rsid w:val="00AD4E25"/>
    <w:rsid w:val="00AD5CAC"/>
    <w:rsid w:val="00AD5D23"/>
    <w:rsid w:val="00AD616F"/>
    <w:rsid w:val="00AD6284"/>
    <w:rsid w:val="00AD673A"/>
    <w:rsid w:val="00AE33D8"/>
    <w:rsid w:val="00AE4087"/>
    <w:rsid w:val="00AE5370"/>
    <w:rsid w:val="00AF0435"/>
    <w:rsid w:val="00AF0D28"/>
    <w:rsid w:val="00AF10F9"/>
    <w:rsid w:val="00AF1AC6"/>
    <w:rsid w:val="00B02095"/>
    <w:rsid w:val="00B03691"/>
    <w:rsid w:val="00B040BF"/>
    <w:rsid w:val="00B04141"/>
    <w:rsid w:val="00B04A04"/>
    <w:rsid w:val="00B0574C"/>
    <w:rsid w:val="00B05B88"/>
    <w:rsid w:val="00B06B67"/>
    <w:rsid w:val="00B07075"/>
    <w:rsid w:val="00B07CA2"/>
    <w:rsid w:val="00B07D0F"/>
    <w:rsid w:val="00B10A1B"/>
    <w:rsid w:val="00B1141B"/>
    <w:rsid w:val="00B1197B"/>
    <w:rsid w:val="00B120A4"/>
    <w:rsid w:val="00B12AFC"/>
    <w:rsid w:val="00B141FB"/>
    <w:rsid w:val="00B2023A"/>
    <w:rsid w:val="00B205F0"/>
    <w:rsid w:val="00B21EA2"/>
    <w:rsid w:val="00B26E81"/>
    <w:rsid w:val="00B272A5"/>
    <w:rsid w:val="00B30AB8"/>
    <w:rsid w:val="00B30F06"/>
    <w:rsid w:val="00B33C1F"/>
    <w:rsid w:val="00B33E0F"/>
    <w:rsid w:val="00B33E4C"/>
    <w:rsid w:val="00B36992"/>
    <w:rsid w:val="00B40059"/>
    <w:rsid w:val="00B44EB0"/>
    <w:rsid w:val="00B450EC"/>
    <w:rsid w:val="00B4530A"/>
    <w:rsid w:val="00B46BC3"/>
    <w:rsid w:val="00B46C68"/>
    <w:rsid w:val="00B474AF"/>
    <w:rsid w:val="00B506F5"/>
    <w:rsid w:val="00B50D2D"/>
    <w:rsid w:val="00B514AB"/>
    <w:rsid w:val="00B515B2"/>
    <w:rsid w:val="00B521EB"/>
    <w:rsid w:val="00B531B6"/>
    <w:rsid w:val="00B56BB5"/>
    <w:rsid w:val="00B662DC"/>
    <w:rsid w:val="00B67B9E"/>
    <w:rsid w:val="00B702A2"/>
    <w:rsid w:val="00B71C44"/>
    <w:rsid w:val="00B7285F"/>
    <w:rsid w:val="00B73D17"/>
    <w:rsid w:val="00B77E11"/>
    <w:rsid w:val="00B77E3B"/>
    <w:rsid w:val="00B800F5"/>
    <w:rsid w:val="00B82F82"/>
    <w:rsid w:val="00B8600C"/>
    <w:rsid w:val="00B86C9B"/>
    <w:rsid w:val="00B86D0D"/>
    <w:rsid w:val="00B873D0"/>
    <w:rsid w:val="00B91DCD"/>
    <w:rsid w:val="00B9205D"/>
    <w:rsid w:val="00B92C8C"/>
    <w:rsid w:val="00B942E7"/>
    <w:rsid w:val="00BA133A"/>
    <w:rsid w:val="00BA273F"/>
    <w:rsid w:val="00BA3022"/>
    <w:rsid w:val="00BA334F"/>
    <w:rsid w:val="00BA3461"/>
    <w:rsid w:val="00BA5EEA"/>
    <w:rsid w:val="00BA6703"/>
    <w:rsid w:val="00BA6CAE"/>
    <w:rsid w:val="00BA706B"/>
    <w:rsid w:val="00BB29D9"/>
    <w:rsid w:val="00BB2F14"/>
    <w:rsid w:val="00BB32AB"/>
    <w:rsid w:val="00BB3B9F"/>
    <w:rsid w:val="00BB68FB"/>
    <w:rsid w:val="00BB7A88"/>
    <w:rsid w:val="00BC0618"/>
    <w:rsid w:val="00BC0FC7"/>
    <w:rsid w:val="00BC6FC5"/>
    <w:rsid w:val="00BD0907"/>
    <w:rsid w:val="00BD0B78"/>
    <w:rsid w:val="00BD1254"/>
    <w:rsid w:val="00BD1D8A"/>
    <w:rsid w:val="00BD2FE8"/>
    <w:rsid w:val="00BD34CE"/>
    <w:rsid w:val="00BD6897"/>
    <w:rsid w:val="00BE0877"/>
    <w:rsid w:val="00BE1D2F"/>
    <w:rsid w:val="00BE2630"/>
    <w:rsid w:val="00BE310A"/>
    <w:rsid w:val="00BE3546"/>
    <w:rsid w:val="00BE4D62"/>
    <w:rsid w:val="00BE5AEB"/>
    <w:rsid w:val="00BE6768"/>
    <w:rsid w:val="00BF343D"/>
    <w:rsid w:val="00BF366A"/>
    <w:rsid w:val="00BF3E7C"/>
    <w:rsid w:val="00BF51A2"/>
    <w:rsid w:val="00BF521A"/>
    <w:rsid w:val="00BF69B1"/>
    <w:rsid w:val="00BF7623"/>
    <w:rsid w:val="00BF7AF5"/>
    <w:rsid w:val="00C00330"/>
    <w:rsid w:val="00C006AD"/>
    <w:rsid w:val="00C0100E"/>
    <w:rsid w:val="00C05ED4"/>
    <w:rsid w:val="00C078B8"/>
    <w:rsid w:val="00C10263"/>
    <w:rsid w:val="00C12212"/>
    <w:rsid w:val="00C12B22"/>
    <w:rsid w:val="00C14DF0"/>
    <w:rsid w:val="00C16482"/>
    <w:rsid w:val="00C2021D"/>
    <w:rsid w:val="00C2072A"/>
    <w:rsid w:val="00C20AA5"/>
    <w:rsid w:val="00C20EFB"/>
    <w:rsid w:val="00C21DB7"/>
    <w:rsid w:val="00C2463E"/>
    <w:rsid w:val="00C248F3"/>
    <w:rsid w:val="00C26E0F"/>
    <w:rsid w:val="00C27019"/>
    <w:rsid w:val="00C27725"/>
    <w:rsid w:val="00C31776"/>
    <w:rsid w:val="00C3286D"/>
    <w:rsid w:val="00C33FC9"/>
    <w:rsid w:val="00C37D58"/>
    <w:rsid w:val="00C40663"/>
    <w:rsid w:val="00C41F97"/>
    <w:rsid w:val="00C430F2"/>
    <w:rsid w:val="00C43E03"/>
    <w:rsid w:val="00C45812"/>
    <w:rsid w:val="00C462A5"/>
    <w:rsid w:val="00C47EDB"/>
    <w:rsid w:val="00C503D4"/>
    <w:rsid w:val="00C5230C"/>
    <w:rsid w:val="00C5400C"/>
    <w:rsid w:val="00C551EF"/>
    <w:rsid w:val="00C55EA9"/>
    <w:rsid w:val="00C5798B"/>
    <w:rsid w:val="00C60122"/>
    <w:rsid w:val="00C60981"/>
    <w:rsid w:val="00C6161D"/>
    <w:rsid w:val="00C61EC3"/>
    <w:rsid w:val="00C6273E"/>
    <w:rsid w:val="00C64BF1"/>
    <w:rsid w:val="00C64EE4"/>
    <w:rsid w:val="00C65A6C"/>
    <w:rsid w:val="00C6767B"/>
    <w:rsid w:val="00C6768A"/>
    <w:rsid w:val="00C71782"/>
    <w:rsid w:val="00C7246E"/>
    <w:rsid w:val="00C729F9"/>
    <w:rsid w:val="00C74526"/>
    <w:rsid w:val="00C7606B"/>
    <w:rsid w:val="00C76586"/>
    <w:rsid w:val="00C765EA"/>
    <w:rsid w:val="00C81729"/>
    <w:rsid w:val="00C817DF"/>
    <w:rsid w:val="00C86C53"/>
    <w:rsid w:val="00C918E6"/>
    <w:rsid w:val="00C92E60"/>
    <w:rsid w:val="00C932E0"/>
    <w:rsid w:val="00C94D51"/>
    <w:rsid w:val="00C974F2"/>
    <w:rsid w:val="00CA3449"/>
    <w:rsid w:val="00CA4C1E"/>
    <w:rsid w:val="00CA5AF9"/>
    <w:rsid w:val="00CB06FD"/>
    <w:rsid w:val="00CB0CCB"/>
    <w:rsid w:val="00CB42FE"/>
    <w:rsid w:val="00CB43CE"/>
    <w:rsid w:val="00CB54F4"/>
    <w:rsid w:val="00CB7405"/>
    <w:rsid w:val="00CC1077"/>
    <w:rsid w:val="00CC1FDB"/>
    <w:rsid w:val="00CC39A1"/>
    <w:rsid w:val="00CC3D4B"/>
    <w:rsid w:val="00CC5982"/>
    <w:rsid w:val="00CC6707"/>
    <w:rsid w:val="00CD2603"/>
    <w:rsid w:val="00CD32D8"/>
    <w:rsid w:val="00CD33E3"/>
    <w:rsid w:val="00CD37D4"/>
    <w:rsid w:val="00CD391B"/>
    <w:rsid w:val="00CE0BB9"/>
    <w:rsid w:val="00CE20F6"/>
    <w:rsid w:val="00CE3D7B"/>
    <w:rsid w:val="00CE420E"/>
    <w:rsid w:val="00CE4329"/>
    <w:rsid w:val="00CE66BA"/>
    <w:rsid w:val="00CE6C0A"/>
    <w:rsid w:val="00CE711A"/>
    <w:rsid w:val="00CF2E03"/>
    <w:rsid w:val="00CF37A7"/>
    <w:rsid w:val="00CF40C4"/>
    <w:rsid w:val="00CF4933"/>
    <w:rsid w:val="00CF4985"/>
    <w:rsid w:val="00CF4DF1"/>
    <w:rsid w:val="00CF5B07"/>
    <w:rsid w:val="00CF687A"/>
    <w:rsid w:val="00CF7334"/>
    <w:rsid w:val="00CF7B00"/>
    <w:rsid w:val="00D00387"/>
    <w:rsid w:val="00D02956"/>
    <w:rsid w:val="00D04CA7"/>
    <w:rsid w:val="00D057DC"/>
    <w:rsid w:val="00D06210"/>
    <w:rsid w:val="00D06ACC"/>
    <w:rsid w:val="00D10186"/>
    <w:rsid w:val="00D107FA"/>
    <w:rsid w:val="00D10F27"/>
    <w:rsid w:val="00D12455"/>
    <w:rsid w:val="00D12838"/>
    <w:rsid w:val="00D1324D"/>
    <w:rsid w:val="00D135C2"/>
    <w:rsid w:val="00D13766"/>
    <w:rsid w:val="00D149CF"/>
    <w:rsid w:val="00D14EA7"/>
    <w:rsid w:val="00D168F4"/>
    <w:rsid w:val="00D16AE7"/>
    <w:rsid w:val="00D179FE"/>
    <w:rsid w:val="00D2113D"/>
    <w:rsid w:val="00D21D0C"/>
    <w:rsid w:val="00D23BB5"/>
    <w:rsid w:val="00D23D40"/>
    <w:rsid w:val="00D25771"/>
    <w:rsid w:val="00D2787A"/>
    <w:rsid w:val="00D3143C"/>
    <w:rsid w:val="00D34EAA"/>
    <w:rsid w:val="00D361D3"/>
    <w:rsid w:val="00D36F39"/>
    <w:rsid w:val="00D414C4"/>
    <w:rsid w:val="00D41805"/>
    <w:rsid w:val="00D41C26"/>
    <w:rsid w:val="00D42DAA"/>
    <w:rsid w:val="00D43780"/>
    <w:rsid w:val="00D44128"/>
    <w:rsid w:val="00D50129"/>
    <w:rsid w:val="00D52361"/>
    <w:rsid w:val="00D542FA"/>
    <w:rsid w:val="00D54503"/>
    <w:rsid w:val="00D5483C"/>
    <w:rsid w:val="00D54B56"/>
    <w:rsid w:val="00D55023"/>
    <w:rsid w:val="00D56FA3"/>
    <w:rsid w:val="00D6365B"/>
    <w:rsid w:val="00D63909"/>
    <w:rsid w:val="00D6438D"/>
    <w:rsid w:val="00D66E8C"/>
    <w:rsid w:val="00D67D79"/>
    <w:rsid w:val="00D72188"/>
    <w:rsid w:val="00D723D3"/>
    <w:rsid w:val="00D73541"/>
    <w:rsid w:val="00D7574D"/>
    <w:rsid w:val="00D76801"/>
    <w:rsid w:val="00D8361C"/>
    <w:rsid w:val="00D847C7"/>
    <w:rsid w:val="00D8496B"/>
    <w:rsid w:val="00D86CA1"/>
    <w:rsid w:val="00D90671"/>
    <w:rsid w:val="00D91F30"/>
    <w:rsid w:val="00D93481"/>
    <w:rsid w:val="00DA0C36"/>
    <w:rsid w:val="00DA125B"/>
    <w:rsid w:val="00DA142D"/>
    <w:rsid w:val="00DA187E"/>
    <w:rsid w:val="00DA281D"/>
    <w:rsid w:val="00DA3248"/>
    <w:rsid w:val="00DA556F"/>
    <w:rsid w:val="00DA706D"/>
    <w:rsid w:val="00DB00C0"/>
    <w:rsid w:val="00DB0438"/>
    <w:rsid w:val="00DB10BA"/>
    <w:rsid w:val="00DB139B"/>
    <w:rsid w:val="00DB53D6"/>
    <w:rsid w:val="00DB63FA"/>
    <w:rsid w:val="00DB7D1F"/>
    <w:rsid w:val="00DC0341"/>
    <w:rsid w:val="00DC09C2"/>
    <w:rsid w:val="00DC197E"/>
    <w:rsid w:val="00DC4CFE"/>
    <w:rsid w:val="00DC5DEF"/>
    <w:rsid w:val="00DD4B69"/>
    <w:rsid w:val="00DD575A"/>
    <w:rsid w:val="00DE17C4"/>
    <w:rsid w:val="00DE53B8"/>
    <w:rsid w:val="00DE5CFC"/>
    <w:rsid w:val="00DE66B6"/>
    <w:rsid w:val="00DE7973"/>
    <w:rsid w:val="00DF0C08"/>
    <w:rsid w:val="00DF116E"/>
    <w:rsid w:val="00DF187D"/>
    <w:rsid w:val="00DF1B4E"/>
    <w:rsid w:val="00DF24B8"/>
    <w:rsid w:val="00DF2ECD"/>
    <w:rsid w:val="00DF3726"/>
    <w:rsid w:val="00DF3D6F"/>
    <w:rsid w:val="00DF47DD"/>
    <w:rsid w:val="00DF4CEC"/>
    <w:rsid w:val="00DF5AAD"/>
    <w:rsid w:val="00E016A5"/>
    <w:rsid w:val="00E0455B"/>
    <w:rsid w:val="00E061F3"/>
    <w:rsid w:val="00E158CC"/>
    <w:rsid w:val="00E166B6"/>
    <w:rsid w:val="00E20A50"/>
    <w:rsid w:val="00E217BD"/>
    <w:rsid w:val="00E2379F"/>
    <w:rsid w:val="00E27B81"/>
    <w:rsid w:val="00E31822"/>
    <w:rsid w:val="00E31C00"/>
    <w:rsid w:val="00E337B5"/>
    <w:rsid w:val="00E33F94"/>
    <w:rsid w:val="00E33FEA"/>
    <w:rsid w:val="00E364A3"/>
    <w:rsid w:val="00E36C3C"/>
    <w:rsid w:val="00E36C49"/>
    <w:rsid w:val="00E373AE"/>
    <w:rsid w:val="00E37A32"/>
    <w:rsid w:val="00E40C82"/>
    <w:rsid w:val="00E40D3D"/>
    <w:rsid w:val="00E41137"/>
    <w:rsid w:val="00E43D4F"/>
    <w:rsid w:val="00E44765"/>
    <w:rsid w:val="00E4533E"/>
    <w:rsid w:val="00E458CA"/>
    <w:rsid w:val="00E45AEC"/>
    <w:rsid w:val="00E46707"/>
    <w:rsid w:val="00E47B73"/>
    <w:rsid w:val="00E51ED4"/>
    <w:rsid w:val="00E536C1"/>
    <w:rsid w:val="00E53A70"/>
    <w:rsid w:val="00E545D2"/>
    <w:rsid w:val="00E5582F"/>
    <w:rsid w:val="00E56241"/>
    <w:rsid w:val="00E56BA5"/>
    <w:rsid w:val="00E56D82"/>
    <w:rsid w:val="00E60FB7"/>
    <w:rsid w:val="00E618CF"/>
    <w:rsid w:val="00E62211"/>
    <w:rsid w:val="00E63006"/>
    <w:rsid w:val="00E63815"/>
    <w:rsid w:val="00E641F9"/>
    <w:rsid w:val="00E65D5B"/>
    <w:rsid w:val="00E66627"/>
    <w:rsid w:val="00E70DFE"/>
    <w:rsid w:val="00E71392"/>
    <w:rsid w:val="00E73B56"/>
    <w:rsid w:val="00E74612"/>
    <w:rsid w:val="00E75D4F"/>
    <w:rsid w:val="00E76825"/>
    <w:rsid w:val="00E77823"/>
    <w:rsid w:val="00E80D90"/>
    <w:rsid w:val="00E815B3"/>
    <w:rsid w:val="00E81841"/>
    <w:rsid w:val="00E82442"/>
    <w:rsid w:val="00E84064"/>
    <w:rsid w:val="00E851EA"/>
    <w:rsid w:val="00E85630"/>
    <w:rsid w:val="00E85A25"/>
    <w:rsid w:val="00E862A5"/>
    <w:rsid w:val="00E87C2F"/>
    <w:rsid w:val="00E9017E"/>
    <w:rsid w:val="00E9156B"/>
    <w:rsid w:val="00E93CA0"/>
    <w:rsid w:val="00E93CD3"/>
    <w:rsid w:val="00E9479E"/>
    <w:rsid w:val="00E968EC"/>
    <w:rsid w:val="00E97E88"/>
    <w:rsid w:val="00EA22B6"/>
    <w:rsid w:val="00EA2557"/>
    <w:rsid w:val="00EA25C2"/>
    <w:rsid w:val="00EA39D9"/>
    <w:rsid w:val="00EB2EF8"/>
    <w:rsid w:val="00EB4BCA"/>
    <w:rsid w:val="00EB56A7"/>
    <w:rsid w:val="00EB7426"/>
    <w:rsid w:val="00EB7D16"/>
    <w:rsid w:val="00EC0777"/>
    <w:rsid w:val="00EC077E"/>
    <w:rsid w:val="00EC0FE9"/>
    <w:rsid w:val="00EC14EC"/>
    <w:rsid w:val="00EC2245"/>
    <w:rsid w:val="00EC22FA"/>
    <w:rsid w:val="00EC2EB6"/>
    <w:rsid w:val="00EC3692"/>
    <w:rsid w:val="00EC41B2"/>
    <w:rsid w:val="00EC55A2"/>
    <w:rsid w:val="00EC7CCB"/>
    <w:rsid w:val="00ED35BD"/>
    <w:rsid w:val="00ED5770"/>
    <w:rsid w:val="00ED7FA2"/>
    <w:rsid w:val="00EE1D56"/>
    <w:rsid w:val="00EE2850"/>
    <w:rsid w:val="00EE307C"/>
    <w:rsid w:val="00EE3595"/>
    <w:rsid w:val="00EE4002"/>
    <w:rsid w:val="00EF1180"/>
    <w:rsid w:val="00EF332D"/>
    <w:rsid w:val="00EF37DD"/>
    <w:rsid w:val="00EF4BD5"/>
    <w:rsid w:val="00F01871"/>
    <w:rsid w:val="00F02BA1"/>
    <w:rsid w:val="00F056D9"/>
    <w:rsid w:val="00F0646A"/>
    <w:rsid w:val="00F121FD"/>
    <w:rsid w:val="00F13369"/>
    <w:rsid w:val="00F14886"/>
    <w:rsid w:val="00F16359"/>
    <w:rsid w:val="00F17335"/>
    <w:rsid w:val="00F17D2A"/>
    <w:rsid w:val="00F2129A"/>
    <w:rsid w:val="00F21FB1"/>
    <w:rsid w:val="00F226CB"/>
    <w:rsid w:val="00F22C29"/>
    <w:rsid w:val="00F322D0"/>
    <w:rsid w:val="00F32389"/>
    <w:rsid w:val="00F3387C"/>
    <w:rsid w:val="00F36F91"/>
    <w:rsid w:val="00F40435"/>
    <w:rsid w:val="00F44141"/>
    <w:rsid w:val="00F466A7"/>
    <w:rsid w:val="00F50EBD"/>
    <w:rsid w:val="00F52328"/>
    <w:rsid w:val="00F52CED"/>
    <w:rsid w:val="00F53685"/>
    <w:rsid w:val="00F56875"/>
    <w:rsid w:val="00F56995"/>
    <w:rsid w:val="00F576F3"/>
    <w:rsid w:val="00F60224"/>
    <w:rsid w:val="00F6074C"/>
    <w:rsid w:val="00F61B8C"/>
    <w:rsid w:val="00F620D9"/>
    <w:rsid w:val="00F6378A"/>
    <w:rsid w:val="00F63DC7"/>
    <w:rsid w:val="00F649C7"/>
    <w:rsid w:val="00F65259"/>
    <w:rsid w:val="00F66E90"/>
    <w:rsid w:val="00F679E5"/>
    <w:rsid w:val="00F74EF4"/>
    <w:rsid w:val="00F75BF5"/>
    <w:rsid w:val="00F75F30"/>
    <w:rsid w:val="00F76A8B"/>
    <w:rsid w:val="00F77971"/>
    <w:rsid w:val="00F8017F"/>
    <w:rsid w:val="00F819F4"/>
    <w:rsid w:val="00F8289E"/>
    <w:rsid w:val="00F83504"/>
    <w:rsid w:val="00F90524"/>
    <w:rsid w:val="00F92B55"/>
    <w:rsid w:val="00F94112"/>
    <w:rsid w:val="00F94599"/>
    <w:rsid w:val="00F97AE7"/>
    <w:rsid w:val="00FA1694"/>
    <w:rsid w:val="00FA4F58"/>
    <w:rsid w:val="00FA60D2"/>
    <w:rsid w:val="00FB04C1"/>
    <w:rsid w:val="00FB0912"/>
    <w:rsid w:val="00FB0C7F"/>
    <w:rsid w:val="00FB33D1"/>
    <w:rsid w:val="00FB4B0B"/>
    <w:rsid w:val="00FB57D6"/>
    <w:rsid w:val="00FB7A7C"/>
    <w:rsid w:val="00FC0311"/>
    <w:rsid w:val="00FC4AC1"/>
    <w:rsid w:val="00FC5720"/>
    <w:rsid w:val="00FD1775"/>
    <w:rsid w:val="00FD36F6"/>
    <w:rsid w:val="00FD3D3B"/>
    <w:rsid w:val="00FD3EFC"/>
    <w:rsid w:val="00FD6AEF"/>
    <w:rsid w:val="00FD6F48"/>
    <w:rsid w:val="00FE046C"/>
    <w:rsid w:val="00FE132F"/>
    <w:rsid w:val="00FE1F2E"/>
    <w:rsid w:val="00FE3F2A"/>
    <w:rsid w:val="00FE4A48"/>
    <w:rsid w:val="00FE4F5A"/>
    <w:rsid w:val="00FE51F2"/>
    <w:rsid w:val="00FF0354"/>
    <w:rsid w:val="00FF1D99"/>
    <w:rsid w:val="00FF1DCC"/>
    <w:rsid w:val="00FF25EC"/>
    <w:rsid w:val="00FF3619"/>
    <w:rsid w:val="00FF4D08"/>
    <w:rsid w:val="00FF5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8CA0E"/>
  <w15:docId w15:val="{40FC66AA-654B-43C2-BC32-F36F1EE16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qFormat/>
    <w:rsid w:val="0002617B"/>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E27"/>
    <w:pPr>
      <w:ind w:left="720"/>
      <w:contextualSpacing/>
    </w:pPr>
  </w:style>
  <w:style w:type="table" w:styleId="TableGrid">
    <w:name w:val="Table Grid"/>
    <w:basedOn w:val="TableNormal"/>
    <w:uiPriority w:val="39"/>
    <w:rsid w:val="00857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85B9D"/>
    <w:rPr>
      <w:sz w:val="16"/>
      <w:szCs w:val="16"/>
    </w:rPr>
  </w:style>
  <w:style w:type="paragraph" w:styleId="CommentText">
    <w:name w:val="annotation text"/>
    <w:basedOn w:val="Normal"/>
    <w:link w:val="CommentTextChar"/>
    <w:uiPriority w:val="99"/>
    <w:semiHidden/>
    <w:unhideWhenUsed/>
    <w:rsid w:val="00785B9D"/>
    <w:pPr>
      <w:spacing w:line="240" w:lineRule="auto"/>
    </w:pPr>
    <w:rPr>
      <w:sz w:val="20"/>
      <w:szCs w:val="20"/>
    </w:rPr>
  </w:style>
  <w:style w:type="character" w:customStyle="1" w:styleId="CommentTextChar">
    <w:name w:val="Comment Text Char"/>
    <w:basedOn w:val="DefaultParagraphFont"/>
    <w:link w:val="CommentText"/>
    <w:uiPriority w:val="99"/>
    <w:semiHidden/>
    <w:rsid w:val="00785B9D"/>
    <w:rPr>
      <w:sz w:val="20"/>
      <w:szCs w:val="20"/>
    </w:rPr>
  </w:style>
  <w:style w:type="paragraph" w:styleId="CommentSubject">
    <w:name w:val="annotation subject"/>
    <w:basedOn w:val="CommentText"/>
    <w:next w:val="CommentText"/>
    <w:link w:val="CommentSubjectChar"/>
    <w:uiPriority w:val="99"/>
    <w:semiHidden/>
    <w:unhideWhenUsed/>
    <w:rsid w:val="00785B9D"/>
    <w:rPr>
      <w:b/>
      <w:bCs/>
    </w:rPr>
  </w:style>
  <w:style w:type="character" w:customStyle="1" w:styleId="CommentSubjectChar">
    <w:name w:val="Comment Subject Char"/>
    <w:basedOn w:val="CommentTextChar"/>
    <w:link w:val="CommentSubject"/>
    <w:uiPriority w:val="99"/>
    <w:semiHidden/>
    <w:rsid w:val="00785B9D"/>
    <w:rPr>
      <w:b/>
      <w:bCs/>
      <w:sz w:val="20"/>
      <w:szCs w:val="20"/>
    </w:rPr>
  </w:style>
  <w:style w:type="paragraph" w:styleId="BalloonText">
    <w:name w:val="Balloon Text"/>
    <w:basedOn w:val="Normal"/>
    <w:link w:val="BalloonTextChar"/>
    <w:uiPriority w:val="99"/>
    <w:semiHidden/>
    <w:unhideWhenUsed/>
    <w:rsid w:val="00785B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B9D"/>
    <w:rPr>
      <w:rFonts w:ascii="Segoe UI" w:hAnsi="Segoe UI" w:cs="Segoe UI"/>
      <w:sz w:val="18"/>
      <w:szCs w:val="18"/>
    </w:rPr>
  </w:style>
  <w:style w:type="character" w:styleId="Emphasis">
    <w:name w:val="Emphasis"/>
    <w:basedOn w:val="DefaultParagraphFont"/>
    <w:uiPriority w:val="20"/>
    <w:qFormat/>
    <w:rsid w:val="00F56875"/>
    <w:rPr>
      <w:i/>
      <w:iCs/>
    </w:rPr>
  </w:style>
  <w:style w:type="character" w:customStyle="1" w:styleId="Heading2Char">
    <w:name w:val="Heading 2 Char"/>
    <w:basedOn w:val="DefaultParagraphFont"/>
    <w:link w:val="Heading2"/>
    <w:rsid w:val="0002617B"/>
    <w:rPr>
      <w:rFonts w:ascii="Times New Roman" w:eastAsia="Times New Roman" w:hAnsi="Times New Roman" w:cs="Times New Roman"/>
      <w:b/>
      <w:bCs/>
      <w:sz w:val="36"/>
      <w:szCs w:val="36"/>
      <w:lang w:val="x-none" w:eastAsia="x-none"/>
    </w:rPr>
  </w:style>
  <w:style w:type="paragraph" w:styleId="BodyText2">
    <w:name w:val="Body Text 2"/>
    <w:basedOn w:val="Normal"/>
    <w:link w:val="BodyText2Char"/>
    <w:rsid w:val="00A54A45"/>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A54A45"/>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645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0DD"/>
  </w:style>
  <w:style w:type="paragraph" w:styleId="Footer">
    <w:name w:val="footer"/>
    <w:basedOn w:val="Normal"/>
    <w:link w:val="FooterChar"/>
    <w:uiPriority w:val="99"/>
    <w:unhideWhenUsed/>
    <w:rsid w:val="00645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0DD"/>
  </w:style>
  <w:style w:type="paragraph" w:customStyle="1" w:styleId="CharCharChar">
    <w:name w:val="Char Char Char"/>
    <w:basedOn w:val="Normal"/>
    <w:rsid w:val="006A0C9F"/>
    <w:pPr>
      <w:spacing w:line="240" w:lineRule="exact"/>
    </w:pPr>
    <w:rPr>
      <w:rFonts w:ascii="Tahoma" w:eastAsia="Times New Roman" w:hAnsi="Tahoma" w:cs="Tahoma"/>
      <w:sz w:val="20"/>
      <w:szCs w:val="20"/>
    </w:rPr>
  </w:style>
  <w:style w:type="character" w:customStyle="1" w:styleId="Bodytext">
    <w:name w:val="Body text_"/>
    <w:basedOn w:val="DefaultParagraphFont"/>
    <w:link w:val="BodyText3"/>
    <w:rsid w:val="002E21CF"/>
    <w:rPr>
      <w:rFonts w:ascii="Times New Roman" w:eastAsia="Times New Roman" w:hAnsi="Times New Roman" w:cs="Times New Roman"/>
      <w:shd w:val="clear" w:color="auto" w:fill="FFFFFF"/>
    </w:rPr>
  </w:style>
  <w:style w:type="paragraph" w:customStyle="1" w:styleId="BodyText3">
    <w:name w:val="Body Text3"/>
    <w:basedOn w:val="Normal"/>
    <w:link w:val="Bodytext"/>
    <w:rsid w:val="002E21CF"/>
    <w:pPr>
      <w:widowControl w:val="0"/>
      <w:shd w:val="clear" w:color="auto" w:fill="FFFFFF"/>
      <w:spacing w:before="120" w:after="0" w:line="299" w:lineRule="exact"/>
      <w:jc w:val="both"/>
    </w:pPr>
    <w:rPr>
      <w:rFonts w:ascii="Times New Roman" w:eastAsia="Times New Roman" w:hAnsi="Times New Roman" w:cs="Times New Roman"/>
    </w:rPr>
  </w:style>
  <w:style w:type="character" w:customStyle="1" w:styleId="BodytextItalic">
    <w:name w:val="Body text + Italic"/>
    <w:basedOn w:val="Bodytext"/>
    <w:rsid w:val="006A42C1"/>
    <w:rPr>
      <w:rFonts w:ascii="Times New Roman" w:eastAsia="Times New Roman" w:hAnsi="Times New Roman" w:cs="Times New Roman"/>
      <w:i/>
      <w:iCs/>
      <w:color w:val="000000"/>
      <w:spacing w:val="0"/>
      <w:w w:val="100"/>
      <w:position w:val="0"/>
      <w:sz w:val="24"/>
      <w:szCs w:val="24"/>
      <w:shd w:val="clear" w:color="auto" w:fill="FFFFFF"/>
      <w:lang w:val="vi-VN"/>
    </w:rPr>
  </w:style>
  <w:style w:type="character" w:customStyle="1" w:styleId="BodyText20">
    <w:name w:val="Body Text2"/>
    <w:basedOn w:val="Bodytext"/>
    <w:rsid w:val="006A42C1"/>
    <w:rPr>
      <w:rFonts w:ascii="Times New Roman" w:eastAsia="Times New Roman" w:hAnsi="Times New Roman" w:cs="Times New Roman"/>
      <w:color w:val="000000"/>
      <w:spacing w:val="0"/>
      <w:w w:val="100"/>
      <w:position w:val="0"/>
      <w:sz w:val="24"/>
      <w:szCs w:val="24"/>
      <w:shd w:val="clear" w:color="auto" w:fill="FFFFFF"/>
      <w:lang w:val="vi-VN"/>
    </w:rPr>
  </w:style>
  <w:style w:type="character" w:customStyle="1" w:styleId="BodyText1">
    <w:name w:val="Body Text1"/>
    <w:basedOn w:val="Bodytext"/>
    <w:rsid w:val="006153B6"/>
    <w:rPr>
      <w:rFonts w:ascii="Times New Roman" w:eastAsia="Times New Roman" w:hAnsi="Times New Roman" w:cs="Times New Roman"/>
      <w:color w:val="000000"/>
      <w:spacing w:val="0"/>
      <w:w w:val="100"/>
      <w:position w:val="0"/>
      <w:sz w:val="24"/>
      <w:szCs w:val="24"/>
      <w:shd w:val="clear" w:color="auto" w:fill="FFFFFF"/>
      <w:lang w:val="vi-VN"/>
    </w:rPr>
  </w:style>
  <w:style w:type="paragraph" w:customStyle="1" w:styleId="Default">
    <w:name w:val="Default"/>
    <w:rsid w:val="00BF366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uiPriority w:val="99"/>
    <w:semiHidden/>
    <w:locked/>
    <w:rsid w:val="006837E5"/>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footnote text"/>
    <w:basedOn w:val="Normal"/>
    <w:link w:val="FootnoteTextChar"/>
    <w:uiPriority w:val="99"/>
    <w:semiHidden/>
    <w:unhideWhenUsed/>
    <w:rsid w:val="006837E5"/>
    <w:pPr>
      <w:spacing w:after="0" w:line="240" w:lineRule="auto"/>
    </w:pPr>
  </w:style>
  <w:style w:type="character" w:customStyle="1" w:styleId="FootnoteTextChar1">
    <w:name w:val="Footnote Text Char1"/>
    <w:basedOn w:val="DefaultParagraphFont"/>
    <w:uiPriority w:val="99"/>
    <w:semiHidden/>
    <w:rsid w:val="006837E5"/>
    <w:rPr>
      <w:sz w:val="20"/>
      <w:szCs w:val="20"/>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semiHidden/>
    <w:unhideWhenUsed/>
    <w:qFormat/>
    <w:rsid w:val="006837E5"/>
    <w:rPr>
      <w:vertAlign w:val="superscript"/>
    </w:rPr>
  </w:style>
  <w:style w:type="paragraph" w:styleId="NormalWeb">
    <w:name w:val="Normal (Web)"/>
    <w:aliases w:val="Normal (Web) Char"/>
    <w:basedOn w:val="Normal"/>
    <w:link w:val="NormalWebChar1"/>
    <w:uiPriority w:val="99"/>
    <w:qFormat/>
    <w:rsid w:val="008171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1">
    <w:name w:val="Normal (Web) Char1"/>
    <w:aliases w:val="Normal (Web) Char Char"/>
    <w:link w:val="NormalWeb"/>
    <w:uiPriority w:val="99"/>
    <w:locked/>
    <w:rsid w:val="00817170"/>
    <w:rPr>
      <w:rFonts w:ascii="Times New Roman" w:eastAsia="Times New Roman" w:hAnsi="Times New Roman" w:cs="Times New Roman"/>
      <w:sz w:val="24"/>
      <w:szCs w:val="24"/>
    </w:rPr>
  </w:style>
  <w:style w:type="character" w:customStyle="1" w:styleId="fontstyle01">
    <w:name w:val="fontstyle01"/>
    <w:basedOn w:val="DefaultParagraphFont"/>
    <w:rsid w:val="00516BBC"/>
    <w:rPr>
      <w:rFonts w:ascii="Times New Roman" w:hAnsi="Times New Roman" w:cs="Times New Roman" w:hint="default"/>
      <w:b w:val="0"/>
      <w:bCs w:val="0"/>
      <w:i w:val="0"/>
      <w:iCs w:val="0"/>
      <w:color w:val="000000"/>
      <w:sz w:val="28"/>
      <w:szCs w:val="28"/>
    </w:rPr>
  </w:style>
  <w:style w:type="table" w:customStyle="1" w:styleId="TableGrid1">
    <w:name w:val="Table Grid1"/>
    <w:basedOn w:val="TableNormal"/>
    <w:next w:val="TableGrid"/>
    <w:uiPriority w:val="39"/>
    <w:rsid w:val="003C1346"/>
    <w:pPr>
      <w:spacing w:after="0" w:line="240" w:lineRule="auto"/>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504624">
      <w:bodyDiv w:val="1"/>
      <w:marLeft w:val="0"/>
      <w:marRight w:val="0"/>
      <w:marTop w:val="0"/>
      <w:marBottom w:val="0"/>
      <w:divBdr>
        <w:top w:val="none" w:sz="0" w:space="0" w:color="auto"/>
        <w:left w:val="none" w:sz="0" w:space="0" w:color="auto"/>
        <w:bottom w:val="none" w:sz="0" w:space="0" w:color="auto"/>
        <w:right w:val="none" w:sz="0" w:space="0" w:color="auto"/>
      </w:divBdr>
    </w:div>
    <w:div w:id="609044857">
      <w:bodyDiv w:val="1"/>
      <w:marLeft w:val="0"/>
      <w:marRight w:val="0"/>
      <w:marTop w:val="0"/>
      <w:marBottom w:val="0"/>
      <w:divBdr>
        <w:top w:val="none" w:sz="0" w:space="0" w:color="auto"/>
        <w:left w:val="none" w:sz="0" w:space="0" w:color="auto"/>
        <w:bottom w:val="none" w:sz="0" w:space="0" w:color="auto"/>
        <w:right w:val="none" w:sz="0" w:space="0" w:color="auto"/>
      </w:divBdr>
    </w:div>
    <w:div w:id="1453867364">
      <w:bodyDiv w:val="1"/>
      <w:marLeft w:val="0"/>
      <w:marRight w:val="0"/>
      <w:marTop w:val="0"/>
      <w:marBottom w:val="0"/>
      <w:divBdr>
        <w:top w:val="none" w:sz="0" w:space="0" w:color="auto"/>
        <w:left w:val="none" w:sz="0" w:space="0" w:color="auto"/>
        <w:bottom w:val="none" w:sz="0" w:space="0" w:color="auto"/>
        <w:right w:val="none" w:sz="0" w:space="0" w:color="auto"/>
      </w:divBdr>
    </w:div>
    <w:div w:id="206852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B3ACA-B4F2-46A6-919E-6DDC5E0BF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10357</Words>
  <Characters>59036</Characters>
  <Application>Microsoft Office Word</Application>
  <DocSecurity>0</DocSecurity>
  <Lines>491</Lines>
  <Paragraphs>138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HD</Company>
  <LinksUpToDate>false</LinksUpToDate>
  <CharactersWithSpaces>69255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SANG</cp:lastModifiedBy>
  <cp:revision>2</cp:revision>
  <cp:lastPrinted>2023-10-18T09:29:00Z</cp:lastPrinted>
  <dcterms:created xsi:type="dcterms:W3CDTF">2023-10-27T03:56:00Z</dcterms:created>
  <dcterms:modified xsi:type="dcterms:W3CDTF">2023-10-27T03:56:00Z</dcterms:modified>
</cp:coreProperties>
</file>